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3C642" w14:textId="74D172EB" w:rsidR="00A33725" w:rsidRPr="00A33725" w:rsidRDefault="00A33725">
      <w:pPr>
        <w:rPr>
          <w:b/>
          <w:bCs/>
          <w:u w:val="single"/>
          <w:lang w:val="fr-FR"/>
        </w:rPr>
      </w:pPr>
      <w:r w:rsidRPr="00A33725">
        <w:rPr>
          <w:b/>
          <w:bCs/>
        </w:rPr>
        <w:t>INDICATEURS ENVIRONNEMENTAUX</w:t>
      </w:r>
    </w:p>
    <w:tbl>
      <w:tblPr>
        <w:tblStyle w:val="Tableausimple1"/>
        <w:tblW w:w="13320" w:type="dxa"/>
        <w:tblLook w:val="04A0" w:firstRow="1" w:lastRow="0" w:firstColumn="1" w:lastColumn="0" w:noHBand="0" w:noVBand="1"/>
      </w:tblPr>
      <w:tblGrid>
        <w:gridCol w:w="2972"/>
        <w:gridCol w:w="10348"/>
      </w:tblGrid>
      <w:tr w:rsidR="00593C82" w14:paraId="507DF988" w14:textId="77777777" w:rsidTr="0066796D">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2972" w:type="dxa"/>
          </w:tcPr>
          <w:p w14:paraId="0AB9D16E" w14:textId="15EEE94A" w:rsidR="00593C82" w:rsidRPr="00593C82" w:rsidRDefault="00593C82">
            <w:pPr>
              <w:rPr>
                <w:b w:val="0"/>
                <w:bCs w:val="0"/>
                <w:i/>
                <w:iCs/>
                <w:lang w:val="fr-FR"/>
              </w:rPr>
            </w:pPr>
            <w:r w:rsidRPr="00593C82">
              <w:rPr>
                <w:i/>
                <w:iCs/>
                <w:lang w:val="fr-FR"/>
              </w:rPr>
              <w:t>Critères</w:t>
            </w:r>
          </w:p>
        </w:tc>
        <w:tc>
          <w:tcPr>
            <w:tcW w:w="10348" w:type="dxa"/>
          </w:tcPr>
          <w:p w14:paraId="15A41EB0" w14:textId="530D0AB0" w:rsidR="00593C82" w:rsidRPr="00593C82" w:rsidRDefault="00593C82">
            <w:pPr>
              <w:cnfStyle w:val="100000000000" w:firstRow="1" w:lastRow="0" w:firstColumn="0" w:lastColumn="0" w:oddVBand="0" w:evenVBand="0" w:oddHBand="0" w:evenHBand="0" w:firstRowFirstColumn="0" w:firstRowLastColumn="0" w:lastRowFirstColumn="0" w:lastRowLastColumn="0"/>
              <w:rPr>
                <w:b w:val="0"/>
                <w:bCs w:val="0"/>
                <w:i/>
                <w:iCs/>
                <w:lang w:val="fr-FR"/>
              </w:rPr>
            </w:pPr>
            <w:r w:rsidRPr="00593C82">
              <w:rPr>
                <w:i/>
                <w:iCs/>
                <w:lang w:val="fr-FR"/>
              </w:rPr>
              <w:t>Exemples</w:t>
            </w:r>
          </w:p>
        </w:tc>
      </w:tr>
      <w:tr w:rsidR="00593C82" w14:paraId="129353D2" w14:textId="77777777" w:rsidTr="0066796D">
        <w:trPr>
          <w:cnfStyle w:val="000000100000" w:firstRow="0" w:lastRow="0" w:firstColumn="0" w:lastColumn="0" w:oddVBand="0" w:evenVBand="0" w:oddHBand="1" w:evenHBand="0" w:firstRowFirstColumn="0" w:firstRowLastColumn="0" w:lastRowFirstColumn="0" w:lastRowLastColumn="0"/>
          <w:trHeight w:val="1697"/>
        </w:trPr>
        <w:tc>
          <w:tcPr>
            <w:cnfStyle w:val="001000000000" w:firstRow="0" w:lastRow="0" w:firstColumn="1" w:lastColumn="0" w:oddVBand="0" w:evenVBand="0" w:oddHBand="0" w:evenHBand="0" w:firstRowFirstColumn="0" w:firstRowLastColumn="0" w:lastRowFirstColumn="0" w:lastRowLastColumn="0"/>
            <w:tcW w:w="2972" w:type="dxa"/>
          </w:tcPr>
          <w:p w14:paraId="0BDAAFE0" w14:textId="3A67299C" w:rsidR="00593C82" w:rsidRPr="00593C82" w:rsidRDefault="00593C82">
            <w:pPr>
              <w:rPr>
                <w:lang w:val="fr-FR"/>
              </w:rPr>
            </w:pPr>
            <w:r w:rsidRPr="00593C82">
              <w:rPr>
                <w:lang w:val="fr-FR"/>
              </w:rPr>
              <w:t>Réduction des émissions de gaz à effet de serre</w:t>
            </w:r>
          </w:p>
        </w:tc>
        <w:tc>
          <w:tcPr>
            <w:tcW w:w="10348" w:type="dxa"/>
          </w:tcPr>
          <w:p w14:paraId="1502F086" w14:textId="77777777" w:rsidR="00593C82" w:rsidRDefault="00593C82" w:rsidP="007F4A27">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Pr>
                <w:lang w:val="fr-FR"/>
              </w:rPr>
              <w:t xml:space="preserve">Est-ce qu’un appareil est moins énergivore qu’un autre ? </w:t>
            </w:r>
          </w:p>
          <w:p w14:paraId="2CD1EF9D" w14:textId="6B4CC79F" w:rsidR="00593C82" w:rsidRDefault="00593C82" w:rsidP="007F4A27">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Pr>
                <w:lang w:val="fr-FR"/>
              </w:rPr>
              <w:t>Est-ce que le cycle de vie à une emprunte carbone plus faible qu’un comparable (</w:t>
            </w:r>
            <w:r w:rsidR="00970F27">
              <w:rPr>
                <w:lang w:val="fr-FR"/>
              </w:rPr>
              <w:t>e</w:t>
            </w:r>
            <w:r w:rsidR="007F4A27">
              <w:rPr>
                <w:lang w:val="fr-FR"/>
              </w:rPr>
              <w:t>x. : p</w:t>
            </w:r>
            <w:r>
              <w:rPr>
                <w:lang w:val="fr-FR"/>
              </w:rPr>
              <w:t>ropane vs mazout</w:t>
            </w:r>
            <w:r w:rsidR="007F4A27">
              <w:rPr>
                <w:lang w:val="fr-FR"/>
              </w:rPr>
              <w:t xml:space="preserve">, </w:t>
            </w:r>
            <w:r>
              <w:rPr>
                <w:lang w:val="fr-FR"/>
              </w:rPr>
              <w:t>véhicule électrique</w:t>
            </w:r>
            <w:r w:rsidR="007F4A27">
              <w:rPr>
                <w:lang w:val="fr-FR"/>
              </w:rPr>
              <w:t xml:space="preserve">, </w:t>
            </w:r>
            <w:r>
              <w:rPr>
                <w:lang w:val="fr-FR"/>
              </w:rPr>
              <w:t>protéine végétale vs animale) ?</w:t>
            </w:r>
          </w:p>
          <w:p w14:paraId="0CE236F3" w14:textId="50506424" w:rsidR="00593C82" w:rsidRDefault="00593C82" w:rsidP="007F4A27">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Pr>
                <w:lang w:val="fr-FR"/>
              </w:rPr>
              <w:t>Est-ce que la production du bien est fait local</w:t>
            </w:r>
            <w:r w:rsidR="007F4A27">
              <w:rPr>
                <w:lang w:val="fr-FR"/>
              </w:rPr>
              <w:t xml:space="preserve">ement, donc </w:t>
            </w:r>
            <w:r w:rsidR="00DE44B1">
              <w:rPr>
                <w:lang w:val="fr-FR"/>
              </w:rPr>
              <w:t xml:space="preserve">réduction </w:t>
            </w:r>
            <w:r>
              <w:rPr>
                <w:lang w:val="fr-FR"/>
              </w:rPr>
              <w:t xml:space="preserve">gaz à effet de serres </w:t>
            </w:r>
            <w:r w:rsidR="00DE44B1">
              <w:rPr>
                <w:lang w:val="fr-FR"/>
              </w:rPr>
              <w:t xml:space="preserve">vs </w:t>
            </w:r>
            <w:r>
              <w:rPr>
                <w:lang w:val="fr-FR"/>
              </w:rPr>
              <w:t xml:space="preserve">transport ? </w:t>
            </w:r>
          </w:p>
          <w:p w14:paraId="5F99D334" w14:textId="077B560D" w:rsidR="00593C82" w:rsidRPr="007F4A27" w:rsidRDefault="00593C82" w:rsidP="007F4A27">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Pr>
                <w:lang w:val="fr-FR"/>
              </w:rPr>
              <w:t>Réduction des déchets alimentaires et du gaspillage</w:t>
            </w:r>
            <w:r w:rsidR="007F4A27">
              <w:rPr>
                <w:lang w:val="fr-FR"/>
              </w:rPr>
              <w:t xml:space="preserve"> alimentaire</w:t>
            </w:r>
            <w:r>
              <w:rPr>
                <w:lang w:val="fr-FR"/>
              </w:rPr>
              <w:t xml:space="preserve"> ? </w:t>
            </w:r>
          </w:p>
        </w:tc>
      </w:tr>
      <w:tr w:rsidR="00593C82" w14:paraId="0E75B2F6" w14:textId="77777777" w:rsidTr="0066796D">
        <w:trPr>
          <w:trHeight w:val="1474"/>
        </w:trPr>
        <w:tc>
          <w:tcPr>
            <w:cnfStyle w:val="001000000000" w:firstRow="0" w:lastRow="0" w:firstColumn="1" w:lastColumn="0" w:oddVBand="0" w:evenVBand="0" w:oddHBand="0" w:evenHBand="0" w:firstRowFirstColumn="0" w:firstRowLastColumn="0" w:lastRowFirstColumn="0" w:lastRowLastColumn="0"/>
            <w:tcW w:w="2972" w:type="dxa"/>
          </w:tcPr>
          <w:p w14:paraId="7AA78B05" w14:textId="2F4142C6" w:rsidR="00593C82" w:rsidRDefault="00593C82">
            <w:pPr>
              <w:rPr>
                <w:lang w:val="fr-FR"/>
              </w:rPr>
            </w:pPr>
            <w:r w:rsidRPr="00593C82">
              <w:rPr>
                <w:lang w:val="fr-FR"/>
              </w:rPr>
              <w:t>Adaptation aux changements climatiques</w:t>
            </w:r>
          </w:p>
          <w:p w14:paraId="75AB63D1" w14:textId="77777777" w:rsidR="007F4A27" w:rsidRDefault="007F4A27">
            <w:pPr>
              <w:rPr>
                <w:lang w:val="fr-FR"/>
              </w:rPr>
            </w:pPr>
          </w:p>
          <w:p w14:paraId="3903564A" w14:textId="4ACC7EC9" w:rsidR="007F4A27" w:rsidRPr="007F4A27" w:rsidRDefault="007F4A27">
            <w:pPr>
              <w:rPr>
                <w:i/>
                <w:iCs/>
                <w:lang w:val="fr-FR"/>
              </w:rPr>
            </w:pPr>
            <w:r>
              <w:rPr>
                <w:i/>
                <w:iCs/>
                <w:lang w:val="fr-FR"/>
              </w:rPr>
              <w:t>(P</w:t>
            </w:r>
            <w:r w:rsidRPr="007F4A27">
              <w:rPr>
                <w:i/>
                <w:iCs/>
                <w:lang w:val="fr-FR"/>
              </w:rPr>
              <w:t>luie, vent verglas, allergènes et insectes</w:t>
            </w:r>
            <w:r>
              <w:rPr>
                <w:i/>
                <w:iCs/>
                <w:lang w:val="fr-FR"/>
              </w:rPr>
              <w:t>)</w:t>
            </w:r>
          </w:p>
        </w:tc>
        <w:tc>
          <w:tcPr>
            <w:tcW w:w="10348" w:type="dxa"/>
          </w:tcPr>
          <w:p w14:paraId="0178ED4B" w14:textId="77777777" w:rsidR="00593C82" w:rsidRPr="007F4A27" w:rsidRDefault="00593C82" w:rsidP="007F4A27">
            <w:pPr>
              <w:pStyle w:val="Paragraphedeliste"/>
              <w:numPr>
                <w:ilvl w:val="0"/>
                <w:numId w:val="8"/>
              </w:numPr>
              <w:ind w:left="172" w:hanging="172"/>
              <w:cnfStyle w:val="000000000000" w:firstRow="0" w:lastRow="0" w:firstColumn="0" w:lastColumn="0" w:oddVBand="0" w:evenVBand="0" w:oddHBand="0" w:evenHBand="0" w:firstRowFirstColumn="0" w:firstRowLastColumn="0" w:lastRowFirstColumn="0" w:lastRowLastColumn="0"/>
              <w:rPr>
                <w:lang w:val="fr-FR"/>
              </w:rPr>
            </w:pPr>
            <w:r w:rsidRPr="007F4A27">
              <w:rPr>
                <w:lang w:val="fr-FR"/>
              </w:rPr>
              <w:t>Modification des bâtiments pour limiter les impacts du changement climatique :</w:t>
            </w:r>
          </w:p>
          <w:p w14:paraId="173403F5" w14:textId="12CC7D47" w:rsidR="00593C82" w:rsidRPr="007F4A27" w:rsidRDefault="00593C82" w:rsidP="007F4A27">
            <w:pPr>
              <w:pStyle w:val="Paragraphedeliste"/>
              <w:numPr>
                <w:ilvl w:val="0"/>
                <w:numId w:val="9"/>
              </w:numPr>
              <w:cnfStyle w:val="000000000000" w:firstRow="0" w:lastRow="0" w:firstColumn="0" w:lastColumn="0" w:oddVBand="0" w:evenVBand="0" w:oddHBand="0" w:evenHBand="0" w:firstRowFirstColumn="0" w:firstRowLastColumn="0" w:lastRowFirstColumn="0" w:lastRowLastColumn="0"/>
              <w:rPr>
                <w:lang w:val="fr-FR"/>
              </w:rPr>
            </w:pPr>
            <w:r w:rsidRPr="007F4A27">
              <w:rPr>
                <w:lang w:val="fr-FR"/>
              </w:rPr>
              <w:t>Utilisation de matéri</w:t>
            </w:r>
            <w:r w:rsidR="007F4A27">
              <w:rPr>
                <w:lang w:val="fr-FR"/>
              </w:rPr>
              <w:t>aux</w:t>
            </w:r>
            <w:r w:rsidRPr="007F4A27">
              <w:rPr>
                <w:lang w:val="fr-FR"/>
              </w:rPr>
              <w:t xml:space="preserve"> résistan</w:t>
            </w:r>
            <w:r w:rsidR="007F4A27">
              <w:rPr>
                <w:lang w:val="fr-FR"/>
              </w:rPr>
              <w:t>ts</w:t>
            </w:r>
            <w:r w:rsidRPr="007F4A27">
              <w:rPr>
                <w:lang w:val="fr-FR"/>
              </w:rPr>
              <w:t xml:space="preserve"> aux vents ou aux verglas ou </w:t>
            </w:r>
            <w:r w:rsidR="00DE44B1">
              <w:rPr>
                <w:lang w:val="fr-FR"/>
              </w:rPr>
              <w:t xml:space="preserve">aux </w:t>
            </w:r>
            <w:r w:rsidR="00DE44B1" w:rsidRPr="007F4A27">
              <w:rPr>
                <w:lang w:val="fr-FR"/>
              </w:rPr>
              <w:t>fortes intempéries</w:t>
            </w:r>
            <w:r w:rsidR="007F4A27">
              <w:rPr>
                <w:lang w:val="fr-FR"/>
              </w:rPr>
              <w:t> ;</w:t>
            </w:r>
          </w:p>
          <w:p w14:paraId="418879D7" w14:textId="75FFCB7B" w:rsidR="00593C82" w:rsidRPr="007F4A27" w:rsidRDefault="00593C82" w:rsidP="007F4A27">
            <w:pPr>
              <w:pStyle w:val="Paragraphedeliste"/>
              <w:numPr>
                <w:ilvl w:val="0"/>
                <w:numId w:val="9"/>
              </w:numPr>
              <w:cnfStyle w:val="000000000000" w:firstRow="0" w:lastRow="0" w:firstColumn="0" w:lastColumn="0" w:oddVBand="0" w:evenVBand="0" w:oddHBand="0" w:evenHBand="0" w:firstRowFirstColumn="0" w:firstRowLastColumn="0" w:lastRowFirstColumn="0" w:lastRowLastColumn="0"/>
              <w:rPr>
                <w:lang w:val="fr-FR"/>
              </w:rPr>
            </w:pPr>
            <w:r w:rsidRPr="007F4A27">
              <w:rPr>
                <w:lang w:val="fr-FR"/>
              </w:rPr>
              <w:t>Réutilisation des eaux de pluie</w:t>
            </w:r>
            <w:r w:rsidR="007F4A27">
              <w:rPr>
                <w:lang w:val="fr-FR"/>
              </w:rPr>
              <w:t> ;</w:t>
            </w:r>
          </w:p>
          <w:p w14:paraId="2BB6F60D" w14:textId="03475DA1" w:rsidR="00593C82" w:rsidRPr="007F4A27" w:rsidRDefault="00593C82" w:rsidP="007F4A27">
            <w:pPr>
              <w:pStyle w:val="Paragraphedeliste"/>
              <w:numPr>
                <w:ilvl w:val="0"/>
                <w:numId w:val="9"/>
              </w:numPr>
              <w:cnfStyle w:val="000000000000" w:firstRow="0" w:lastRow="0" w:firstColumn="0" w:lastColumn="0" w:oddVBand="0" w:evenVBand="0" w:oddHBand="0" w:evenHBand="0" w:firstRowFirstColumn="0" w:firstRowLastColumn="0" w:lastRowFirstColumn="0" w:lastRowLastColumn="0"/>
              <w:rPr>
                <w:lang w:val="fr-FR"/>
              </w:rPr>
            </w:pPr>
            <w:r w:rsidRPr="007F4A27">
              <w:rPr>
                <w:lang w:val="fr-FR"/>
              </w:rPr>
              <w:t>Réduction des effets de la chaleurs (</w:t>
            </w:r>
            <w:r w:rsidR="007F4A27">
              <w:rPr>
                <w:lang w:val="fr-FR"/>
              </w:rPr>
              <w:t>ex. : f</w:t>
            </w:r>
            <w:r w:rsidRPr="007F4A27">
              <w:rPr>
                <w:lang w:val="fr-FR"/>
              </w:rPr>
              <w:t>enêtres teinté</w:t>
            </w:r>
            <w:r w:rsidR="007F4A27">
              <w:rPr>
                <w:lang w:val="fr-FR"/>
              </w:rPr>
              <w:t>e</w:t>
            </w:r>
            <w:r w:rsidRPr="007F4A27">
              <w:rPr>
                <w:lang w:val="fr-FR"/>
              </w:rPr>
              <w:t>s,</w:t>
            </w:r>
            <w:r w:rsidR="007F4A27">
              <w:rPr>
                <w:lang w:val="fr-FR"/>
              </w:rPr>
              <w:t xml:space="preserve"> </w:t>
            </w:r>
            <w:r w:rsidRPr="007F4A27">
              <w:rPr>
                <w:lang w:val="fr-FR"/>
              </w:rPr>
              <w:t>toiture adapté</w:t>
            </w:r>
            <w:r w:rsidR="007F4A27">
              <w:rPr>
                <w:lang w:val="fr-FR"/>
              </w:rPr>
              <w:t>e</w:t>
            </w:r>
            <w:r w:rsidRPr="007F4A27">
              <w:rPr>
                <w:lang w:val="fr-FR"/>
              </w:rPr>
              <w:t xml:space="preserve"> au</w:t>
            </w:r>
            <w:r w:rsidR="00DE44B1">
              <w:rPr>
                <w:lang w:val="fr-FR"/>
              </w:rPr>
              <w:t>x</w:t>
            </w:r>
            <w:r w:rsidRPr="007F4A27">
              <w:rPr>
                <w:lang w:val="fr-FR"/>
              </w:rPr>
              <w:t xml:space="preserve"> grandes chaleurs)</w:t>
            </w:r>
          </w:p>
          <w:p w14:paraId="250A10B7" w14:textId="2705D9D4" w:rsidR="00593C82" w:rsidRDefault="00593C82" w:rsidP="007F4A27">
            <w:pPr>
              <w:pStyle w:val="Paragraphedeliste"/>
              <w:numPr>
                <w:ilvl w:val="0"/>
                <w:numId w:val="3"/>
              </w:numPr>
              <w:ind w:left="172" w:hanging="172"/>
              <w:cnfStyle w:val="000000000000" w:firstRow="0" w:lastRow="0" w:firstColumn="0" w:lastColumn="0" w:oddVBand="0" w:evenVBand="0" w:oddHBand="0" w:evenHBand="0" w:firstRowFirstColumn="0" w:firstRowLastColumn="0" w:lastRowFirstColumn="0" w:lastRowLastColumn="0"/>
              <w:rPr>
                <w:lang w:val="fr-FR"/>
              </w:rPr>
            </w:pPr>
            <w:r>
              <w:rPr>
                <w:lang w:val="fr-FR"/>
              </w:rPr>
              <w:t>Choix de plantes plus résistantes ou qui permet</w:t>
            </w:r>
            <w:r w:rsidR="007F4A27">
              <w:rPr>
                <w:lang w:val="fr-FR"/>
              </w:rPr>
              <w:t>tent</w:t>
            </w:r>
            <w:r>
              <w:rPr>
                <w:lang w:val="fr-FR"/>
              </w:rPr>
              <w:t xml:space="preserve"> de mieux drainer le sol </w:t>
            </w:r>
            <w:r w:rsidR="007F4A27">
              <w:rPr>
                <w:lang w:val="fr-FR"/>
              </w:rPr>
              <w:t>lors de</w:t>
            </w:r>
            <w:r>
              <w:rPr>
                <w:lang w:val="fr-FR"/>
              </w:rPr>
              <w:t xml:space="preserve"> pluies abondantes</w:t>
            </w:r>
          </w:p>
          <w:p w14:paraId="0E2FF49B" w14:textId="2F831FB4" w:rsidR="00593C82" w:rsidRDefault="00593C82" w:rsidP="007F4A27">
            <w:pPr>
              <w:pStyle w:val="Paragraphedeliste"/>
              <w:numPr>
                <w:ilvl w:val="0"/>
                <w:numId w:val="3"/>
              </w:numPr>
              <w:ind w:left="172" w:hanging="172"/>
              <w:cnfStyle w:val="000000000000" w:firstRow="0" w:lastRow="0" w:firstColumn="0" w:lastColumn="0" w:oddVBand="0" w:evenVBand="0" w:oddHBand="0" w:evenHBand="0" w:firstRowFirstColumn="0" w:firstRowLastColumn="0" w:lastRowFirstColumn="0" w:lastRowLastColumn="0"/>
              <w:rPr>
                <w:lang w:val="fr-FR"/>
              </w:rPr>
            </w:pPr>
            <w:r>
              <w:rPr>
                <w:lang w:val="fr-FR"/>
              </w:rPr>
              <w:t xml:space="preserve">Services de consultation </w:t>
            </w:r>
            <w:r w:rsidR="00DE44B1">
              <w:rPr>
                <w:lang w:val="fr-FR"/>
              </w:rPr>
              <w:t>ayant</w:t>
            </w:r>
            <w:r>
              <w:rPr>
                <w:lang w:val="fr-FR"/>
              </w:rPr>
              <w:t xml:space="preserve"> un impact sur la lutte au changement climatique (</w:t>
            </w:r>
            <w:r w:rsidR="007F4A27">
              <w:rPr>
                <w:lang w:val="fr-FR"/>
              </w:rPr>
              <w:t xml:space="preserve">ex. : </w:t>
            </w:r>
            <w:r>
              <w:rPr>
                <w:lang w:val="fr-FR"/>
              </w:rPr>
              <w:t>ingénierie et architectes)</w:t>
            </w:r>
          </w:p>
          <w:p w14:paraId="501214CC" w14:textId="598EE0D9" w:rsidR="00593C82" w:rsidRDefault="00593C82" w:rsidP="007F4A27">
            <w:pPr>
              <w:pStyle w:val="Paragraphedeliste"/>
              <w:numPr>
                <w:ilvl w:val="0"/>
                <w:numId w:val="3"/>
              </w:numPr>
              <w:ind w:left="172" w:hanging="172"/>
              <w:cnfStyle w:val="000000000000" w:firstRow="0" w:lastRow="0" w:firstColumn="0" w:lastColumn="0" w:oddVBand="0" w:evenVBand="0" w:oddHBand="0" w:evenHBand="0" w:firstRowFirstColumn="0" w:firstRowLastColumn="0" w:lastRowFirstColumn="0" w:lastRowLastColumn="0"/>
              <w:rPr>
                <w:b/>
                <w:bCs/>
                <w:u w:val="single"/>
                <w:lang w:val="fr-FR"/>
              </w:rPr>
            </w:pPr>
            <w:r>
              <w:rPr>
                <w:lang w:val="fr-FR"/>
              </w:rPr>
              <w:t>Services de consultation en écoconception (LEED)</w:t>
            </w:r>
          </w:p>
        </w:tc>
      </w:tr>
      <w:tr w:rsidR="00593C82" w14:paraId="1BA132DF" w14:textId="77777777" w:rsidTr="00667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45F470E" w14:textId="1FFEBFF6" w:rsidR="00593C82" w:rsidRPr="00593C82" w:rsidRDefault="00593C82">
            <w:pPr>
              <w:rPr>
                <w:lang w:val="fr-FR"/>
              </w:rPr>
            </w:pPr>
            <w:r w:rsidRPr="00593C82">
              <w:rPr>
                <w:lang w:val="fr-FR"/>
              </w:rPr>
              <w:t>Transport écoresponsable</w:t>
            </w:r>
          </w:p>
        </w:tc>
        <w:tc>
          <w:tcPr>
            <w:tcW w:w="10348" w:type="dxa"/>
          </w:tcPr>
          <w:p w14:paraId="4CE2F817" w14:textId="5335FA6D" w:rsidR="00593C82" w:rsidRDefault="00593C82" w:rsidP="007F4A27">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sidRPr="00C92F7A">
              <w:rPr>
                <w:lang w:val="fr-FR"/>
              </w:rPr>
              <w:t xml:space="preserve">Livraison </w:t>
            </w:r>
            <w:r w:rsidR="007F4A27">
              <w:rPr>
                <w:lang w:val="fr-FR"/>
              </w:rPr>
              <w:t xml:space="preserve">avec un </w:t>
            </w:r>
            <w:r w:rsidRPr="00C92F7A">
              <w:rPr>
                <w:lang w:val="fr-FR"/>
              </w:rPr>
              <w:t>véhicule électrique</w:t>
            </w:r>
            <w:r>
              <w:rPr>
                <w:lang w:val="fr-FR"/>
              </w:rPr>
              <w:t xml:space="preserve"> ou </w:t>
            </w:r>
            <w:r w:rsidR="007F4A27">
              <w:rPr>
                <w:lang w:val="fr-FR"/>
              </w:rPr>
              <w:t xml:space="preserve">un </w:t>
            </w:r>
            <w:r>
              <w:rPr>
                <w:lang w:val="fr-FR"/>
              </w:rPr>
              <w:t>véhicule émettant moins de GES.</w:t>
            </w:r>
          </w:p>
          <w:p w14:paraId="3A547055" w14:textId="61CA7EC2" w:rsidR="00593C82" w:rsidRPr="00C92F7A" w:rsidRDefault="007F4A27" w:rsidP="007F4A27">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Pr>
                <w:lang w:val="fr-FR"/>
              </w:rPr>
              <w:t>R</w:t>
            </w:r>
            <w:r w:rsidR="00593C82">
              <w:rPr>
                <w:lang w:val="fr-FR"/>
              </w:rPr>
              <w:t xml:space="preserve">oute </w:t>
            </w:r>
            <w:r>
              <w:rPr>
                <w:lang w:val="fr-FR"/>
              </w:rPr>
              <w:t xml:space="preserve">de livraison </w:t>
            </w:r>
            <w:r w:rsidR="00593C82">
              <w:rPr>
                <w:lang w:val="fr-FR"/>
              </w:rPr>
              <w:t xml:space="preserve">optimisée ou </w:t>
            </w:r>
            <w:r>
              <w:rPr>
                <w:lang w:val="fr-FR"/>
              </w:rPr>
              <w:t xml:space="preserve">livraison effectuée </w:t>
            </w:r>
            <w:r w:rsidR="00593C82">
              <w:rPr>
                <w:lang w:val="fr-FR"/>
              </w:rPr>
              <w:t>en dehors des heures de pointes.</w:t>
            </w:r>
          </w:p>
          <w:p w14:paraId="6635CD0F" w14:textId="1F11A2F8" w:rsidR="00593C82" w:rsidRDefault="00593C82" w:rsidP="00970F27">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b/>
                <w:bCs/>
                <w:u w:val="single"/>
                <w:lang w:val="fr-FR"/>
              </w:rPr>
            </w:pPr>
            <w:r w:rsidRPr="00970F27">
              <w:rPr>
                <w:lang w:val="fr-FR"/>
              </w:rPr>
              <w:t>Covoiturage</w:t>
            </w:r>
            <w:r w:rsidR="00970F27" w:rsidRPr="00970F27">
              <w:rPr>
                <w:lang w:val="fr-FR"/>
              </w:rPr>
              <w:t xml:space="preserve">, </w:t>
            </w:r>
            <w:r w:rsidR="00970F27">
              <w:rPr>
                <w:lang w:val="fr-FR"/>
              </w:rPr>
              <w:t>t</w:t>
            </w:r>
            <w:r w:rsidRPr="00970F27">
              <w:rPr>
                <w:lang w:val="fr-FR"/>
              </w:rPr>
              <w:t>ransport en commun</w:t>
            </w:r>
            <w:r w:rsidR="00970F27">
              <w:rPr>
                <w:lang w:val="fr-FR"/>
              </w:rPr>
              <w:t>, v</w:t>
            </w:r>
            <w:r w:rsidRPr="007F4A27">
              <w:rPr>
                <w:lang w:val="fr-FR"/>
              </w:rPr>
              <w:t>éhicule ou vélo partageable (</w:t>
            </w:r>
            <w:r w:rsidR="007F4A27">
              <w:rPr>
                <w:lang w:val="fr-FR"/>
              </w:rPr>
              <w:t xml:space="preserve">ex. : </w:t>
            </w:r>
            <w:proofErr w:type="spellStart"/>
            <w:r w:rsidR="00DE44B1">
              <w:rPr>
                <w:lang w:val="fr-FR"/>
              </w:rPr>
              <w:t>C</w:t>
            </w:r>
            <w:r w:rsidRPr="007F4A27">
              <w:rPr>
                <w:lang w:val="fr-FR"/>
              </w:rPr>
              <w:t>ommunauto</w:t>
            </w:r>
            <w:proofErr w:type="spellEnd"/>
            <w:r w:rsidRPr="007F4A27">
              <w:rPr>
                <w:lang w:val="fr-FR"/>
              </w:rPr>
              <w:t>).</w:t>
            </w:r>
          </w:p>
        </w:tc>
      </w:tr>
      <w:tr w:rsidR="00593C82" w14:paraId="77E3C396" w14:textId="77777777" w:rsidTr="0066796D">
        <w:tc>
          <w:tcPr>
            <w:cnfStyle w:val="001000000000" w:firstRow="0" w:lastRow="0" w:firstColumn="1" w:lastColumn="0" w:oddVBand="0" w:evenVBand="0" w:oddHBand="0" w:evenHBand="0" w:firstRowFirstColumn="0" w:firstRowLastColumn="0" w:lastRowFirstColumn="0" w:lastRowLastColumn="0"/>
            <w:tcW w:w="2972" w:type="dxa"/>
          </w:tcPr>
          <w:p w14:paraId="12296231" w14:textId="32D57FC8" w:rsidR="00593C82" w:rsidRDefault="004908D0" w:rsidP="007F4A27">
            <w:pPr>
              <w:rPr>
                <w:b w:val="0"/>
                <w:bCs w:val="0"/>
                <w:u w:val="single"/>
                <w:lang w:val="fr-FR"/>
              </w:rPr>
            </w:pPr>
            <w:r w:rsidRPr="007F4A27">
              <w:rPr>
                <w:lang w:val="fr-FR"/>
              </w:rPr>
              <w:t>Gestion écoresponsable des ressources naturelles et</w:t>
            </w:r>
            <w:r w:rsidRPr="00C75510">
              <w:rPr>
                <w:u w:val="single"/>
                <w:lang w:val="fr-FR"/>
              </w:rPr>
              <w:t xml:space="preserve"> </w:t>
            </w:r>
            <w:r w:rsidRPr="004908D0">
              <w:rPr>
                <w:lang w:val="fr-FR"/>
              </w:rPr>
              <w:t>bioalimentaires</w:t>
            </w:r>
          </w:p>
        </w:tc>
        <w:tc>
          <w:tcPr>
            <w:tcW w:w="10348" w:type="dxa"/>
          </w:tcPr>
          <w:p w14:paraId="169F2C7E" w14:textId="3208AA1A" w:rsidR="004908D0" w:rsidRDefault="004908D0" w:rsidP="007F4A27">
            <w:pPr>
              <w:pStyle w:val="Paragraphedeliste"/>
              <w:numPr>
                <w:ilvl w:val="0"/>
                <w:numId w:val="3"/>
              </w:numPr>
              <w:ind w:left="172" w:hanging="172"/>
              <w:cnfStyle w:val="000000000000" w:firstRow="0" w:lastRow="0" w:firstColumn="0" w:lastColumn="0" w:oddVBand="0" w:evenVBand="0" w:oddHBand="0" w:evenHBand="0" w:firstRowFirstColumn="0" w:firstRowLastColumn="0" w:lastRowFirstColumn="0" w:lastRowLastColumn="0"/>
              <w:rPr>
                <w:lang w:val="fr-FR"/>
              </w:rPr>
            </w:pPr>
            <w:r>
              <w:rPr>
                <w:lang w:val="fr-FR"/>
              </w:rPr>
              <w:t xml:space="preserve">Appareils </w:t>
            </w:r>
            <w:r w:rsidR="00DE44B1">
              <w:rPr>
                <w:lang w:val="fr-FR"/>
              </w:rPr>
              <w:t>consommant</w:t>
            </w:r>
            <w:r>
              <w:rPr>
                <w:lang w:val="fr-FR"/>
              </w:rPr>
              <w:t xml:space="preserve"> moins de ressources naturelles :</w:t>
            </w:r>
          </w:p>
          <w:p w14:paraId="737AA3D4" w14:textId="15E81D8E" w:rsidR="004908D0" w:rsidRDefault="004908D0" w:rsidP="007F4A27">
            <w:pPr>
              <w:pStyle w:val="Paragraphedeliste"/>
              <w:numPr>
                <w:ilvl w:val="0"/>
                <w:numId w:val="9"/>
              </w:numPr>
              <w:cnfStyle w:val="000000000000" w:firstRow="0" w:lastRow="0" w:firstColumn="0" w:lastColumn="0" w:oddVBand="0" w:evenVBand="0" w:oddHBand="0" w:evenHBand="0" w:firstRowFirstColumn="0" w:firstRowLastColumn="0" w:lastRowFirstColumn="0" w:lastRowLastColumn="0"/>
              <w:rPr>
                <w:lang w:val="fr-FR"/>
              </w:rPr>
            </w:pPr>
            <w:r>
              <w:rPr>
                <w:lang w:val="fr-FR"/>
              </w:rPr>
              <w:t>Douche avec</w:t>
            </w:r>
            <w:r w:rsidR="007F4A27">
              <w:rPr>
                <w:lang w:val="fr-FR"/>
              </w:rPr>
              <w:t xml:space="preserve"> </w:t>
            </w:r>
            <w:r w:rsidR="00970F27">
              <w:rPr>
                <w:lang w:val="fr-FR"/>
              </w:rPr>
              <w:t xml:space="preserve">débit </w:t>
            </w:r>
            <w:r w:rsidR="007F4A27">
              <w:rPr>
                <w:lang w:val="fr-FR"/>
              </w:rPr>
              <w:t>d’</w:t>
            </w:r>
            <w:r>
              <w:rPr>
                <w:lang w:val="fr-FR"/>
              </w:rPr>
              <w:t xml:space="preserve">eau réduit. </w:t>
            </w:r>
          </w:p>
          <w:p w14:paraId="42EBF5D9" w14:textId="57E15D21" w:rsidR="004908D0" w:rsidRDefault="004908D0" w:rsidP="007F4A27">
            <w:pPr>
              <w:pStyle w:val="Paragraphedeliste"/>
              <w:numPr>
                <w:ilvl w:val="0"/>
                <w:numId w:val="9"/>
              </w:numPr>
              <w:cnfStyle w:val="000000000000" w:firstRow="0" w:lastRow="0" w:firstColumn="0" w:lastColumn="0" w:oddVBand="0" w:evenVBand="0" w:oddHBand="0" w:evenHBand="0" w:firstRowFirstColumn="0" w:firstRowLastColumn="0" w:lastRowFirstColumn="0" w:lastRowLastColumn="0"/>
              <w:rPr>
                <w:lang w:val="fr-FR"/>
              </w:rPr>
            </w:pPr>
            <w:r>
              <w:rPr>
                <w:lang w:val="fr-FR"/>
              </w:rPr>
              <w:t>Toilette</w:t>
            </w:r>
            <w:r w:rsidR="003338FF">
              <w:rPr>
                <w:lang w:val="fr-FR"/>
              </w:rPr>
              <w:t xml:space="preserve"> utilisant moins d’eau</w:t>
            </w:r>
            <w:r>
              <w:rPr>
                <w:lang w:val="fr-FR"/>
              </w:rPr>
              <w:t>.</w:t>
            </w:r>
          </w:p>
          <w:p w14:paraId="71436D28" w14:textId="04B6FBFC" w:rsidR="004908D0" w:rsidRDefault="004908D0" w:rsidP="007F4A27">
            <w:pPr>
              <w:pStyle w:val="Paragraphedeliste"/>
              <w:numPr>
                <w:ilvl w:val="0"/>
                <w:numId w:val="9"/>
              </w:numPr>
              <w:cnfStyle w:val="000000000000" w:firstRow="0" w:lastRow="0" w:firstColumn="0" w:lastColumn="0" w:oddVBand="0" w:evenVBand="0" w:oddHBand="0" w:evenHBand="0" w:firstRowFirstColumn="0" w:firstRowLastColumn="0" w:lastRowFirstColumn="0" w:lastRowLastColumn="0"/>
              <w:rPr>
                <w:lang w:val="fr-FR"/>
              </w:rPr>
            </w:pPr>
            <w:r>
              <w:rPr>
                <w:lang w:val="fr-FR"/>
              </w:rPr>
              <w:t xml:space="preserve">Appareils </w:t>
            </w:r>
            <w:r w:rsidR="003338FF">
              <w:rPr>
                <w:lang w:val="fr-FR"/>
              </w:rPr>
              <w:t>permettant la ré</w:t>
            </w:r>
            <w:r>
              <w:rPr>
                <w:lang w:val="fr-FR"/>
              </w:rPr>
              <w:t>cupération de chaleur.</w:t>
            </w:r>
          </w:p>
          <w:p w14:paraId="48331B64" w14:textId="2D876BD0" w:rsidR="004908D0" w:rsidRPr="00B33491" w:rsidRDefault="003338FF" w:rsidP="007F4A27">
            <w:pPr>
              <w:pStyle w:val="Paragraphedeliste"/>
              <w:numPr>
                <w:ilvl w:val="0"/>
                <w:numId w:val="3"/>
              </w:numPr>
              <w:ind w:left="172" w:hanging="172"/>
              <w:cnfStyle w:val="000000000000" w:firstRow="0" w:lastRow="0" w:firstColumn="0" w:lastColumn="0" w:oddVBand="0" w:evenVBand="0" w:oddHBand="0" w:evenHBand="0" w:firstRowFirstColumn="0" w:firstRowLastColumn="0" w:lastRowFirstColumn="0" w:lastRowLastColumn="0"/>
              <w:rPr>
                <w:lang w:val="fr-FR"/>
              </w:rPr>
            </w:pPr>
            <w:r w:rsidRPr="00B33491">
              <w:rPr>
                <w:lang w:val="fr-FR"/>
              </w:rPr>
              <w:t>Application d’un ou de principe(s)</w:t>
            </w:r>
            <w:r w:rsidR="004908D0" w:rsidRPr="00B33491">
              <w:rPr>
                <w:lang w:val="fr-FR"/>
              </w:rPr>
              <w:t xml:space="preserve"> LEED</w:t>
            </w:r>
            <w:r w:rsidR="00B33491" w:rsidRPr="00B33491">
              <w:rPr>
                <w:lang w:val="fr-FR"/>
              </w:rPr>
              <w:t xml:space="preserve">, </w:t>
            </w:r>
            <w:r w:rsidR="00B33491">
              <w:rPr>
                <w:lang w:val="fr-FR"/>
              </w:rPr>
              <w:t>n</w:t>
            </w:r>
            <w:r w:rsidR="004908D0" w:rsidRPr="00B33491">
              <w:rPr>
                <w:lang w:val="fr-FR"/>
              </w:rPr>
              <w:t xml:space="preserve">orme ISO ou </w:t>
            </w:r>
            <w:r w:rsidRPr="00B33491">
              <w:rPr>
                <w:lang w:val="fr-FR"/>
              </w:rPr>
              <w:t>n</w:t>
            </w:r>
            <w:r w:rsidR="004908D0" w:rsidRPr="00B33491">
              <w:rPr>
                <w:lang w:val="fr-FR"/>
              </w:rPr>
              <w:t>ormes de fabrication reconnue tel qu’</w:t>
            </w:r>
            <w:r w:rsidRPr="00B33491">
              <w:rPr>
                <w:lang w:val="fr-FR"/>
              </w:rPr>
              <w:t>E</w:t>
            </w:r>
            <w:r w:rsidR="004908D0" w:rsidRPr="00B33491">
              <w:rPr>
                <w:lang w:val="fr-FR"/>
              </w:rPr>
              <w:t xml:space="preserve">nergie </w:t>
            </w:r>
            <w:r w:rsidRPr="00B33491">
              <w:rPr>
                <w:lang w:val="fr-FR"/>
              </w:rPr>
              <w:t>S</w:t>
            </w:r>
            <w:r w:rsidR="004908D0" w:rsidRPr="00B33491">
              <w:rPr>
                <w:lang w:val="fr-FR"/>
              </w:rPr>
              <w:t>tar (</w:t>
            </w:r>
            <w:r w:rsidRPr="00B33491">
              <w:rPr>
                <w:lang w:val="fr-FR"/>
              </w:rPr>
              <w:t>ex. : utilisation d’é</w:t>
            </w:r>
            <w:r w:rsidR="004908D0" w:rsidRPr="00B33491">
              <w:rPr>
                <w:lang w:val="fr-FR"/>
              </w:rPr>
              <w:t xml:space="preserve">nergie renouvelable plutôt </w:t>
            </w:r>
            <w:r w:rsidRPr="00B33491">
              <w:rPr>
                <w:lang w:val="fr-FR"/>
              </w:rPr>
              <w:t>que d’</w:t>
            </w:r>
            <w:r w:rsidR="004908D0" w:rsidRPr="00B33491">
              <w:rPr>
                <w:lang w:val="fr-FR"/>
              </w:rPr>
              <w:t xml:space="preserve">énergie non </w:t>
            </w:r>
            <w:r w:rsidRPr="00B33491">
              <w:rPr>
                <w:lang w:val="fr-FR"/>
              </w:rPr>
              <w:t>renouvelable)</w:t>
            </w:r>
            <w:r w:rsidR="004908D0" w:rsidRPr="00B33491">
              <w:rPr>
                <w:lang w:val="fr-FR"/>
              </w:rPr>
              <w:t>.</w:t>
            </w:r>
          </w:p>
          <w:p w14:paraId="6BAE9E32" w14:textId="77777777" w:rsidR="004908D0" w:rsidRDefault="004908D0" w:rsidP="007F4A27">
            <w:pPr>
              <w:pStyle w:val="Paragraphedeliste"/>
              <w:numPr>
                <w:ilvl w:val="0"/>
                <w:numId w:val="3"/>
              </w:numPr>
              <w:ind w:left="172" w:hanging="172"/>
              <w:cnfStyle w:val="000000000000" w:firstRow="0" w:lastRow="0" w:firstColumn="0" w:lastColumn="0" w:oddVBand="0" w:evenVBand="0" w:oddHBand="0" w:evenHBand="0" w:firstRowFirstColumn="0" w:firstRowLastColumn="0" w:lastRowFirstColumn="0" w:lastRowLastColumn="0"/>
              <w:rPr>
                <w:lang w:val="fr-FR"/>
              </w:rPr>
            </w:pPr>
            <w:r>
              <w:rPr>
                <w:lang w:val="fr-FR"/>
              </w:rPr>
              <w:t>Gestion éco responsable :</w:t>
            </w:r>
          </w:p>
          <w:p w14:paraId="24F7E052" w14:textId="4EF226A5" w:rsidR="004908D0" w:rsidRDefault="004908D0" w:rsidP="007F4A27">
            <w:pPr>
              <w:pStyle w:val="Paragraphedeliste"/>
              <w:numPr>
                <w:ilvl w:val="0"/>
                <w:numId w:val="9"/>
              </w:numPr>
              <w:cnfStyle w:val="000000000000" w:firstRow="0" w:lastRow="0" w:firstColumn="0" w:lastColumn="0" w:oddVBand="0" w:evenVBand="0" w:oddHBand="0" w:evenHBand="0" w:firstRowFirstColumn="0" w:firstRowLastColumn="0" w:lastRowFirstColumn="0" w:lastRowLastColumn="0"/>
              <w:rPr>
                <w:lang w:val="fr-FR"/>
              </w:rPr>
            </w:pPr>
            <w:r>
              <w:rPr>
                <w:lang w:val="fr-FR"/>
              </w:rPr>
              <w:t>Attention apportée à la biodiversité</w:t>
            </w:r>
          </w:p>
          <w:p w14:paraId="546582E1" w14:textId="33CB59F1" w:rsidR="004908D0" w:rsidRDefault="003338FF" w:rsidP="003338FF">
            <w:pPr>
              <w:pStyle w:val="Paragraphedeliste"/>
              <w:numPr>
                <w:ilvl w:val="0"/>
                <w:numId w:val="9"/>
              </w:numPr>
              <w:cnfStyle w:val="000000000000" w:firstRow="0" w:lastRow="0" w:firstColumn="0" w:lastColumn="0" w:oddVBand="0" w:evenVBand="0" w:oddHBand="0" w:evenHBand="0" w:firstRowFirstColumn="0" w:firstRowLastColumn="0" w:lastRowFirstColumn="0" w:lastRowLastColumn="0"/>
              <w:rPr>
                <w:lang w:val="fr-FR"/>
              </w:rPr>
            </w:pPr>
            <w:r>
              <w:rPr>
                <w:lang w:val="fr-FR"/>
              </w:rPr>
              <w:t>Saine g</w:t>
            </w:r>
            <w:r w:rsidR="004908D0">
              <w:rPr>
                <w:lang w:val="fr-FR"/>
              </w:rPr>
              <w:t xml:space="preserve">estion des </w:t>
            </w:r>
            <w:r>
              <w:rPr>
                <w:lang w:val="fr-FR"/>
              </w:rPr>
              <w:t>forêts</w:t>
            </w:r>
            <w:r w:rsidR="004908D0">
              <w:rPr>
                <w:lang w:val="fr-FR"/>
              </w:rPr>
              <w:t xml:space="preserve"> pour permettre le</w:t>
            </w:r>
            <w:r>
              <w:rPr>
                <w:lang w:val="fr-FR"/>
              </w:rPr>
              <w:t>ur</w:t>
            </w:r>
            <w:r w:rsidR="004908D0">
              <w:rPr>
                <w:lang w:val="fr-FR"/>
              </w:rPr>
              <w:t xml:space="preserve"> renouvellement.</w:t>
            </w:r>
          </w:p>
          <w:p w14:paraId="58A8A8B9" w14:textId="1B4649EB" w:rsidR="00593C82" w:rsidRDefault="004908D0" w:rsidP="003338FF">
            <w:pPr>
              <w:cnfStyle w:val="000000000000" w:firstRow="0" w:lastRow="0" w:firstColumn="0" w:lastColumn="0" w:oddVBand="0" w:evenVBand="0" w:oddHBand="0" w:evenHBand="0" w:firstRowFirstColumn="0" w:firstRowLastColumn="0" w:lastRowFirstColumn="0" w:lastRowLastColumn="0"/>
              <w:rPr>
                <w:b/>
                <w:bCs/>
                <w:u w:val="single"/>
                <w:lang w:val="fr-FR"/>
              </w:rPr>
            </w:pPr>
            <w:r>
              <w:rPr>
                <w:lang w:val="fr-FR"/>
              </w:rPr>
              <w:t xml:space="preserve">Gestion plus efficiente des systèmes des chauffages. </w:t>
            </w:r>
          </w:p>
        </w:tc>
      </w:tr>
      <w:tr w:rsidR="00593C82" w14:paraId="46C216F0" w14:textId="77777777" w:rsidTr="00667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7D35750" w14:textId="3E749FE5" w:rsidR="004908D0" w:rsidRPr="004908D0" w:rsidRDefault="004908D0" w:rsidP="003338FF">
            <w:pPr>
              <w:rPr>
                <w:lang w:val="fr-FR"/>
              </w:rPr>
            </w:pPr>
            <w:r w:rsidRPr="004908D0">
              <w:rPr>
                <w:lang w:val="fr-FR"/>
              </w:rPr>
              <w:t>Certification biologique</w:t>
            </w:r>
          </w:p>
        </w:tc>
        <w:tc>
          <w:tcPr>
            <w:tcW w:w="10348" w:type="dxa"/>
          </w:tcPr>
          <w:p w14:paraId="538592CC" w14:textId="5820FD34" w:rsidR="003338FF" w:rsidRPr="003338FF" w:rsidRDefault="003338FF" w:rsidP="003338FF">
            <w:pPr>
              <w:cnfStyle w:val="000000100000" w:firstRow="0" w:lastRow="0" w:firstColumn="0" w:lastColumn="0" w:oddVBand="0" w:evenVBand="0" w:oddHBand="1" w:evenHBand="0" w:firstRowFirstColumn="0" w:firstRowLastColumn="0" w:lastRowFirstColumn="0" w:lastRowLastColumn="0"/>
              <w:rPr>
                <w:i/>
                <w:iCs/>
                <w:lang w:val="fr-FR"/>
              </w:rPr>
            </w:pPr>
            <w:r w:rsidRPr="003338FF">
              <w:rPr>
                <w:i/>
                <w:iCs/>
                <w:lang w:val="fr-FR"/>
              </w:rPr>
              <w:t xml:space="preserve">Note : </w:t>
            </w:r>
            <w:r>
              <w:rPr>
                <w:i/>
                <w:iCs/>
                <w:lang w:val="fr-FR"/>
              </w:rPr>
              <w:t xml:space="preserve"> </w:t>
            </w:r>
            <w:r w:rsidRPr="003338FF">
              <w:rPr>
                <w:i/>
                <w:iCs/>
                <w:lang w:val="fr-FR"/>
              </w:rPr>
              <w:t xml:space="preserve">Au Canada, incluant le Québec, la réglementation encadrant l’usage de l’appellation biologique s’applique uniquement aux produits alimentaires et aux aliments pour les animaux d’élevage. Les autres produits (textiles, cosmétiques, etc.) ne sont pas visés par la réglementation en vigueur. </w:t>
            </w:r>
          </w:p>
          <w:p w14:paraId="49FBB6DE" w14:textId="77777777" w:rsidR="003338FF" w:rsidRPr="003338FF" w:rsidRDefault="003338FF" w:rsidP="004908D0">
            <w:pPr>
              <w:cnfStyle w:val="000000100000" w:firstRow="0" w:lastRow="0" w:firstColumn="0" w:lastColumn="0" w:oddVBand="0" w:evenVBand="0" w:oddHBand="1" w:evenHBand="0" w:firstRowFirstColumn="0" w:firstRowLastColumn="0" w:lastRowFirstColumn="0" w:lastRowLastColumn="0"/>
              <w:rPr>
                <w:sz w:val="12"/>
                <w:szCs w:val="12"/>
                <w:lang w:val="fr-FR"/>
              </w:rPr>
            </w:pPr>
          </w:p>
          <w:p w14:paraId="4E36AFD2" w14:textId="3C2AE70F" w:rsidR="004908D0" w:rsidRDefault="004908D0" w:rsidP="003338FF">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Pr>
                <w:lang w:val="fr-FR"/>
              </w:rPr>
              <w:t>Aliment</w:t>
            </w:r>
            <w:r w:rsidR="003338FF">
              <w:rPr>
                <w:lang w:val="fr-FR"/>
              </w:rPr>
              <w:t>s</w:t>
            </w:r>
          </w:p>
          <w:p w14:paraId="2303E20F" w14:textId="435D7172" w:rsidR="004908D0" w:rsidRDefault="004908D0" w:rsidP="003338FF">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Pr>
                <w:lang w:val="fr-FR"/>
              </w:rPr>
              <w:lastRenderedPageBreak/>
              <w:t xml:space="preserve">Achats </w:t>
            </w:r>
            <w:r w:rsidR="003338FF">
              <w:rPr>
                <w:lang w:val="fr-FR"/>
              </w:rPr>
              <w:t>d’</w:t>
            </w:r>
            <w:r>
              <w:rPr>
                <w:lang w:val="fr-FR"/>
              </w:rPr>
              <w:t xml:space="preserve">animaux et </w:t>
            </w:r>
            <w:r w:rsidR="003338FF">
              <w:rPr>
                <w:lang w:val="fr-FR"/>
              </w:rPr>
              <w:t xml:space="preserve">de </w:t>
            </w:r>
            <w:r>
              <w:rPr>
                <w:lang w:val="fr-FR"/>
              </w:rPr>
              <w:t>nourriture</w:t>
            </w:r>
            <w:r w:rsidR="003338FF">
              <w:rPr>
                <w:lang w:val="fr-FR"/>
              </w:rPr>
              <w:t xml:space="preserve"> pour les</w:t>
            </w:r>
            <w:r>
              <w:rPr>
                <w:lang w:val="fr-FR"/>
              </w:rPr>
              <w:t xml:space="preserve"> ani</w:t>
            </w:r>
            <w:r w:rsidR="003338FF">
              <w:rPr>
                <w:lang w:val="fr-FR"/>
              </w:rPr>
              <w:t>maux</w:t>
            </w:r>
          </w:p>
          <w:p w14:paraId="01C981CA" w14:textId="72D5FBBA" w:rsidR="00593C82" w:rsidRPr="003338FF" w:rsidRDefault="004908D0" w:rsidP="003338FF">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Pr>
                <w:lang w:val="fr-FR"/>
              </w:rPr>
              <w:t>Textile</w:t>
            </w:r>
          </w:p>
        </w:tc>
      </w:tr>
      <w:tr w:rsidR="00593C82" w14:paraId="702769DA" w14:textId="77777777" w:rsidTr="0066796D">
        <w:tc>
          <w:tcPr>
            <w:cnfStyle w:val="001000000000" w:firstRow="0" w:lastRow="0" w:firstColumn="1" w:lastColumn="0" w:oddVBand="0" w:evenVBand="0" w:oddHBand="0" w:evenHBand="0" w:firstRowFirstColumn="0" w:firstRowLastColumn="0" w:lastRowFirstColumn="0" w:lastRowLastColumn="0"/>
            <w:tcW w:w="2972" w:type="dxa"/>
          </w:tcPr>
          <w:p w14:paraId="1EF6D8FF" w14:textId="04902784" w:rsidR="00593C82" w:rsidRPr="003338FF" w:rsidRDefault="004908D0">
            <w:pPr>
              <w:rPr>
                <w:lang w:val="fr-FR"/>
              </w:rPr>
            </w:pPr>
            <w:r w:rsidRPr="003338FF">
              <w:rPr>
                <w:lang w:val="fr-FR"/>
              </w:rPr>
              <w:lastRenderedPageBreak/>
              <w:t>Contenu recyclé, remis à neuf ou usagé</w:t>
            </w:r>
          </w:p>
        </w:tc>
        <w:tc>
          <w:tcPr>
            <w:tcW w:w="10348" w:type="dxa"/>
          </w:tcPr>
          <w:p w14:paraId="0EBF5766" w14:textId="77777777" w:rsidR="004908D0" w:rsidRDefault="004908D0" w:rsidP="003338FF">
            <w:pPr>
              <w:pStyle w:val="Paragraphedeliste"/>
              <w:numPr>
                <w:ilvl w:val="0"/>
                <w:numId w:val="3"/>
              </w:numPr>
              <w:ind w:left="172" w:hanging="172"/>
              <w:cnfStyle w:val="000000000000" w:firstRow="0" w:lastRow="0" w:firstColumn="0" w:lastColumn="0" w:oddVBand="0" w:evenVBand="0" w:oddHBand="0" w:evenHBand="0" w:firstRowFirstColumn="0" w:firstRowLastColumn="0" w:lastRowFirstColumn="0" w:lastRowLastColumn="0"/>
              <w:rPr>
                <w:lang w:val="fr-FR"/>
              </w:rPr>
            </w:pPr>
            <w:r w:rsidRPr="00B12389">
              <w:rPr>
                <w:lang w:val="fr-FR"/>
              </w:rPr>
              <w:t xml:space="preserve">Cartouche d’impression, </w:t>
            </w:r>
          </w:p>
          <w:p w14:paraId="5D88AE28" w14:textId="77777777" w:rsidR="004908D0" w:rsidRDefault="004908D0" w:rsidP="003338FF">
            <w:pPr>
              <w:pStyle w:val="Paragraphedeliste"/>
              <w:numPr>
                <w:ilvl w:val="0"/>
                <w:numId w:val="3"/>
              </w:numPr>
              <w:ind w:left="172" w:hanging="172"/>
              <w:cnfStyle w:val="000000000000" w:firstRow="0" w:lastRow="0" w:firstColumn="0" w:lastColumn="0" w:oddVBand="0" w:evenVBand="0" w:oddHBand="0" w:evenHBand="0" w:firstRowFirstColumn="0" w:firstRowLastColumn="0" w:lastRowFirstColumn="0" w:lastRowLastColumn="0"/>
              <w:rPr>
                <w:lang w:val="fr-FR"/>
              </w:rPr>
            </w:pPr>
            <w:r w:rsidRPr="00B12389">
              <w:rPr>
                <w:lang w:val="fr-FR"/>
              </w:rPr>
              <w:t>Fourniture de bureau</w:t>
            </w:r>
            <w:r>
              <w:rPr>
                <w:lang w:val="fr-FR"/>
              </w:rPr>
              <w:t>,</w:t>
            </w:r>
          </w:p>
          <w:p w14:paraId="5F8E2705" w14:textId="0D8C8CC6" w:rsidR="004908D0" w:rsidRDefault="004908D0" w:rsidP="003338FF">
            <w:pPr>
              <w:pStyle w:val="Paragraphedeliste"/>
              <w:numPr>
                <w:ilvl w:val="0"/>
                <w:numId w:val="3"/>
              </w:numPr>
              <w:ind w:left="172" w:hanging="172"/>
              <w:cnfStyle w:val="000000000000" w:firstRow="0" w:lastRow="0" w:firstColumn="0" w:lastColumn="0" w:oddVBand="0" w:evenVBand="0" w:oddHBand="0" w:evenHBand="0" w:firstRowFirstColumn="0" w:firstRowLastColumn="0" w:lastRowFirstColumn="0" w:lastRowLastColumn="0"/>
              <w:rPr>
                <w:lang w:val="fr-FR"/>
              </w:rPr>
            </w:pPr>
            <w:r w:rsidRPr="00B12389">
              <w:rPr>
                <w:lang w:val="fr-FR"/>
              </w:rPr>
              <w:t>Matériaux de construction (</w:t>
            </w:r>
            <w:r w:rsidR="00B33491">
              <w:rPr>
                <w:lang w:val="fr-FR"/>
              </w:rPr>
              <w:t xml:space="preserve">ex. : </w:t>
            </w:r>
            <w:r w:rsidRPr="00B12389">
              <w:rPr>
                <w:lang w:val="fr-FR"/>
              </w:rPr>
              <w:t>bitume)</w:t>
            </w:r>
            <w:r>
              <w:rPr>
                <w:lang w:val="fr-FR"/>
              </w:rPr>
              <w:t>,</w:t>
            </w:r>
            <w:r w:rsidRPr="00B12389">
              <w:rPr>
                <w:lang w:val="fr-FR"/>
              </w:rPr>
              <w:t xml:space="preserve"> </w:t>
            </w:r>
          </w:p>
          <w:p w14:paraId="6B7BD9A2" w14:textId="77777777" w:rsidR="004908D0" w:rsidRPr="00B12389" w:rsidRDefault="004908D0" w:rsidP="003338FF">
            <w:pPr>
              <w:pStyle w:val="Paragraphedeliste"/>
              <w:numPr>
                <w:ilvl w:val="0"/>
                <w:numId w:val="3"/>
              </w:numPr>
              <w:ind w:left="172" w:hanging="172"/>
              <w:cnfStyle w:val="000000000000" w:firstRow="0" w:lastRow="0" w:firstColumn="0" w:lastColumn="0" w:oddVBand="0" w:evenVBand="0" w:oddHBand="0" w:evenHBand="0" w:firstRowFirstColumn="0" w:firstRowLastColumn="0" w:lastRowFirstColumn="0" w:lastRowLastColumn="0"/>
              <w:rPr>
                <w:lang w:val="fr-FR"/>
              </w:rPr>
            </w:pPr>
            <w:r>
              <w:rPr>
                <w:lang w:val="fr-FR"/>
              </w:rPr>
              <w:t>P</w:t>
            </w:r>
            <w:r w:rsidRPr="00B12389">
              <w:rPr>
                <w:lang w:val="fr-FR"/>
              </w:rPr>
              <w:t>lastique recyclé</w:t>
            </w:r>
            <w:r>
              <w:rPr>
                <w:lang w:val="fr-FR"/>
              </w:rPr>
              <w:t>,</w:t>
            </w:r>
            <w:r w:rsidRPr="00B12389">
              <w:rPr>
                <w:lang w:val="fr-FR"/>
              </w:rPr>
              <w:t xml:space="preserve"> </w:t>
            </w:r>
          </w:p>
          <w:p w14:paraId="09590E7F" w14:textId="77777777" w:rsidR="004908D0" w:rsidRDefault="004908D0" w:rsidP="003338FF">
            <w:pPr>
              <w:pStyle w:val="Paragraphedeliste"/>
              <w:numPr>
                <w:ilvl w:val="0"/>
                <w:numId w:val="3"/>
              </w:numPr>
              <w:ind w:left="172" w:hanging="172"/>
              <w:cnfStyle w:val="000000000000" w:firstRow="0" w:lastRow="0" w:firstColumn="0" w:lastColumn="0" w:oddVBand="0" w:evenVBand="0" w:oddHBand="0" w:evenHBand="0" w:firstRowFirstColumn="0" w:firstRowLastColumn="0" w:lastRowFirstColumn="0" w:lastRowLastColumn="0"/>
              <w:rPr>
                <w:lang w:val="fr-FR"/>
              </w:rPr>
            </w:pPr>
            <w:r w:rsidRPr="00B12389">
              <w:rPr>
                <w:lang w:val="fr-FR"/>
              </w:rPr>
              <w:t>Véhicule usagé</w:t>
            </w:r>
            <w:r>
              <w:rPr>
                <w:lang w:val="fr-FR"/>
              </w:rPr>
              <w:t xml:space="preserve"> ou tout type de produit qui n’a pas été acheté neuf,</w:t>
            </w:r>
          </w:p>
          <w:p w14:paraId="7EEF6003" w14:textId="0059908C" w:rsidR="00593C82" w:rsidRPr="003338FF" w:rsidRDefault="004908D0" w:rsidP="003338FF">
            <w:pPr>
              <w:pStyle w:val="Paragraphedeliste"/>
              <w:numPr>
                <w:ilvl w:val="0"/>
                <w:numId w:val="3"/>
              </w:numPr>
              <w:ind w:left="172" w:hanging="172"/>
              <w:cnfStyle w:val="000000000000" w:firstRow="0" w:lastRow="0" w:firstColumn="0" w:lastColumn="0" w:oddVBand="0" w:evenVBand="0" w:oddHBand="0" w:evenHBand="0" w:firstRowFirstColumn="0" w:firstRowLastColumn="0" w:lastRowFirstColumn="0" w:lastRowLastColumn="0"/>
              <w:rPr>
                <w:lang w:val="fr-FR"/>
              </w:rPr>
            </w:pPr>
            <w:r>
              <w:rPr>
                <w:lang w:val="fr-FR"/>
              </w:rPr>
              <w:t xml:space="preserve">Réparation d’un </w:t>
            </w:r>
            <w:r w:rsidR="003338FF">
              <w:rPr>
                <w:lang w:val="fr-FR"/>
              </w:rPr>
              <w:t>bien</w:t>
            </w:r>
            <w:r>
              <w:rPr>
                <w:lang w:val="fr-FR"/>
              </w:rPr>
              <w:t xml:space="preserve"> plutôt que </w:t>
            </w:r>
            <w:r w:rsidR="003338FF">
              <w:rPr>
                <w:lang w:val="fr-FR"/>
              </w:rPr>
              <w:t>son</w:t>
            </w:r>
            <w:r>
              <w:rPr>
                <w:lang w:val="fr-FR"/>
              </w:rPr>
              <w:t xml:space="preserve"> remplacement,</w:t>
            </w:r>
          </w:p>
        </w:tc>
      </w:tr>
      <w:tr w:rsidR="004908D0" w14:paraId="42B8CF78" w14:textId="77777777" w:rsidTr="00667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BFE32BF" w14:textId="592F4C11" w:rsidR="004908D0" w:rsidRPr="003338FF" w:rsidRDefault="004908D0">
            <w:pPr>
              <w:rPr>
                <w:lang w:val="fr-FR"/>
              </w:rPr>
            </w:pPr>
            <w:r w:rsidRPr="003338FF">
              <w:rPr>
                <w:lang w:val="fr-FR"/>
              </w:rPr>
              <w:t>Réutilisable, recyclable ou valorisable</w:t>
            </w:r>
          </w:p>
        </w:tc>
        <w:tc>
          <w:tcPr>
            <w:tcW w:w="10348" w:type="dxa"/>
          </w:tcPr>
          <w:p w14:paraId="27D93F13" w14:textId="3890114C" w:rsidR="003338FF" w:rsidRDefault="004908D0" w:rsidP="003338FF">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Pr>
                <w:lang w:val="fr-FR"/>
              </w:rPr>
              <w:t>Produit biodégradable (</w:t>
            </w:r>
            <w:r w:rsidR="003338FF">
              <w:rPr>
                <w:lang w:val="fr-FR"/>
              </w:rPr>
              <w:t xml:space="preserve">ex. : </w:t>
            </w:r>
            <w:r>
              <w:rPr>
                <w:lang w:val="fr-FR"/>
              </w:rPr>
              <w:t>papier à main</w:t>
            </w:r>
            <w:r w:rsidR="00DE44B1">
              <w:rPr>
                <w:lang w:val="fr-FR"/>
              </w:rPr>
              <w:t>, produits d’entretien ménager</w:t>
            </w:r>
            <w:r w:rsidR="003338FF">
              <w:rPr>
                <w:lang w:val="fr-FR"/>
              </w:rPr>
              <w:t>)</w:t>
            </w:r>
            <w:r w:rsidR="00DE44B1">
              <w:rPr>
                <w:lang w:val="fr-FR"/>
              </w:rPr>
              <w:t xml:space="preserve"> </w:t>
            </w:r>
          </w:p>
          <w:p w14:paraId="32ACBBA5" w14:textId="56A5D7F3" w:rsidR="004908D0" w:rsidRPr="003338FF" w:rsidRDefault="003338FF" w:rsidP="003338FF">
            <w:pPr>
              <w:pStyle w:val="Paragraphedeliste"/>
              <w:ind w:left="172"/>
              <w:cnfStyle w:val="000000100000" w:firstRow="0" w:lastRow="0" w:firstColumn="0" w:lastColumn="0" w:oddVBand="0" w:evenVBand="0" w:oddHBand="1" w:evenHBand="0" w:firstRowFirstColumn="0" w:firstRowLastColumn="0" w:lastRowFirstColumn="0" w:lastRowLastColumn="0"/>
              <w:rPr>
                <w:i/>
                <w:iCs/>
                <w:lang w:val="fr-FR"/>
              </w:rPr>
            </w:pPr>
            <w:r w:rsidRPr="003338FF">
              <w:rPr>
                <w:i/>
                <w:iCs/>
                <w:lang w:val="fr-FR"/>
              </w:rPr>
              <w:t xml:space="preserve">Note : </w:t>
            </w:r>
            <w:r w:rsidR="004908D0" w:rsidRPr="003338FF">
              <w:rPr>
                <w:i/>
                <w:iCs/>
                <w:lang w:val="fr-FR"/>
              </w:rPr>
              <w:t>Vérifier les éco étiquettes et</w:t>
            </w:r>
            <w:r>
              <w:rPr>
                <w:i/>
                <w:iCs/>
                <w:lang w:val="fr-FR"/>
              </w:rPr>
              <w:t xml:space="preserve"> les</w:t>
            </w:r>
            <w:r w:rsidR="004908D0" w:rsidRPr="003338FF">
              <w:rPr>
                <w:i/>
                <w:iCs/>
                <w:lang w:val="fr-FR"/>
              </w:rPr>
              <w:t xml:space="preserve"> normes.</w:t>
            </w:r>
          </w:p>
          <w:p w14:paraId="27A76B24" w14:textId="4A84DC57" w:rsidR="004908D0" w:rsidRDefault="004908D0" w:rsidP="003338FF">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Pr>
                <w:lang w:val="fr-FR"/>
              </w:rPr>
              <w:t>Produit compostable pour les service alimentaire (ex.</w:t>
            </w:r>
            <w:r w:rsidR="003338FF">
              <w:rPr>
                <w:lang w:val="fr-FR"/>
              </w:rPr>
              <w:t> :</w:t>
            </w:r>
            <w:r>
              <w:rPr>
                <w:lang w:val="fr-FR"/>
              </w:rPr>
              <w:t xml:space="preserve"> </w:t>
            </w:r>
            <w:r w:rsidR="003338FF">
              <w:rPr>
                <w:lang w:val="fr-FR"/>
              </w:rPr>
              <w:t>u</w:t>
            </w:r>
            <w:r>
              <w:rPr>
                <w:lang w:val="fr-FR"/>
              </w:rPr>
              <w:t xml:space="preserve">stensile) </w:t>
            </w:r>
          </w:p>
          <w:p w14:paraId="37586367" w14:textId="77777777" w:rsidR="004908D0" w:rsidRDefault="004908D0" w:rsidP="003338FF">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Pr>
                <w:lang w:val="fr-FR"/>
              </w:rPr>
              <w:t>Vaisselle réutilisable</w:t>
            </w:r>
          </w:p>
          <w:p w14:paraId="71ED96A3" w14:textId="6605C507" w:rsidR="004908D0" w:rsidRPr="00B12389" w:rsidRDefault="004908D0" w:rsidP="003338FF">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Pr>
                <w:lang w:val="fr-FR"/>
              </w:rPr>
              <w:t>Equipement de protection individuelle réutilisable</w:t>
            </w:r>
          </w:p>
        </w:tc>
      </w:tr>
      <w:tr w:rsidR="004908D0" w14:paraId="2D6CADB3" w14:textId="77777777" w:rsidTr="0066796D">
        <w:tc>
          <w:tcPr>
            <w:cnfStyle w:val="001000000000" w:firstRow="0" w:lastRow="0" w:firstColumn="1" w:lastColumn="0" w:oddVBand="0" w:evenVBand="0" w:oddHBand="0" w:evenHBand="0" w:firstRowFirstColumn="0" w:firstRowLastColumn="0" w:lastRowFirstColumn="0" w:lastRowLastColumn="0"/>
            <w:tcW w:w="2972" w:type="dxa"/>
          </w:tcPr>
          <w:p w14:paraId="374264D7" w14:textId="05A054F3" w:rsidR="004908D0" w:rsidRPr="003338FF" w:rsidRDefault="004908D0">
            <w:pPr>
              <w:rPr>
                <w:lang w:val="fr-FR"/>
              </w:rPr>
            </w:pPr>
            <w:r w:rsidRPr="003338FF">
              <w:rPr>
                <w:lang w:val="fr-FR"/>
              </w:rPr>
              <w:t>Format ou emballage écoresponsable</w:t>
            </w:r>
          </w:p>
        </w:tc>
        <w:tc>
          <w:tcPr>
            <w:tcW w:w="10348" w:type="dxa"/>
          </w:tcPr>
          <w:p w14:paraId="3D03A537" w14:textId="072478AE" w:rsidR="004908D0" w:rsidRPr="001579C1" w:rsidRDefault="004908D0" w:rsidP="003338FF">
            <w:pPr>
              <w:pStyle w:val="Paragraphedeliste"/>
              <w:numPr>
                <w:ilvl w:val="0"/>
                <w:numId w:val="3"/>
              </w:numPr>
              <w:ind w:left="172" w:hanging="172"/>
              <w:cnfStyle w:val="000000000000" w:firstRow="0" w:lastRow="0" w:firstColumn="0" w:lastColumn="0" w:oddVBand="0" w:evenVBand="0" w:oddHBand="0" w:evenHBand="0" w:firstRowFirstColumn="0" w:firstRowLastColumn="0" w:lastRowFirstColumn="0" w:lastRowLastColumn="0"/>
              <w:rPr>
                <w:lang w:val="fr-FR"/>
              </w:rPr>
            </w:pPr>
            <w:r w:rsidRPr="001579C1">
              <w:rPr>
                <w:lang w:val="fr-FR"/>
              </w:rPr>
              <w:t xml:space="preserve">Produit acheté en </w:t>
            </w:r>
            <w:r w:rsidR="003338FF">
              <w:rPr>
                <w:lang w:val="fr-FR"/>
              </w:rPr>
              <w:t>v</w:t>
            </w:r>
            <w:r w:rsidRPr="001579C1">
              <w:rPr>
                <w:lang w:val="fr-FR"/>
              </w:rPr>
              <w:t xml:space="preserve">rac ou </w:t>
            </w:r>
            <w:r w:rsidR="00B33491">
              <w:rPr>
                <w:lang w:val="fr-FR"/>
              </w:rPr>
              <w:t>pouvant</w:t>
            </w:r>
            <w:r w:rsidRPr="001579C1">
              <w:rPr>
                <w:lang w:val="fr-FR"/>
              </w:rPr>
              <w:t xml:space="preserve"> être </w:t>
            </w:r>
            <w:r w:rsidR="00B33491" w:rsidRPr="001579C1">
              <w:rPr>
                <w:lang w:val="fr-FR"/>
              </w:rPr>
              <w:t>dilué</w:t>
            </w:r>
            <w:r>
              <w:rPr>
                <w:lang w:val="fr-FR"/>
              </w:rPr>
              <w:t xml:space="preserve"> (exemple : </w:t>
            </w:r>
            <w:r w:rsidR="003338FF">
              <w:rPr>
                <w:lang w:val="fr-FR"/>
              </w:rPr>
              <w:t>p</w:t>
            </w:r>
            <w:r w:rsidRPr="00F22433">
              <w:rPr>
                <w:lang w:val="fr-FR"/>
              </w:rPr>
              <w:t>roduit chimique</w:t>
            </w:r>
            <w:r w:rsidR="003338FF">
              <w:rPr>
                <w:lang w:val="fr-FR"/>
              </w:rPr>
              <w:t xml:space="preserve"> pour l’entretien ménager</w:t>
            </w:r>
            <w:r>
              <w:rPr>
                <w:lang w:val="fr-FR"/>
              </w:rPr>
              <w:t>)</w:t>
            </w:r>
          </w:p>
          <w:p w14:paraId="484EC20E" w14:textId="4DAC2E82" w:rsidR="004908D0" w:rsidRPr="00B33491" w:rsidRDefault="00B33491" w:rsidP="003338FF">
            <w:pPr>
              <w:pStyle w:val="Paragraphedeliste"/>
              <w:numPr>
                <w:ilvl w:val="0"/>
                <w:numId w:val="3"/>
              </w:numPr>
              <w:ind w:left="172" w:hanging="172"/>
              <w:cnfStyle w:val="000000000000" w:firstRow="0" w:lastRow="0" w:firstColumn="0" w:lastColumn="0" w:oddVBand="0" w:evenVBand="0" w:oddHBand="0" w:evenHBand="0" w:firstRowFirstColumn="0" w:firstRowLastColumn="0" w:lastRowFirstColumn="0" w:lastRowLastColumn="0"/>
              <w:rPr>
                <w:lang w:val="fr-FR"/>
              </w:rPr>
            </w:pPr>
            <w:r>
              <w:rPr>
                <w:lang w:val="fr-FR"/>
              </w:rPr>
              <w:t>Utilisation de moins d’emballage</w:t>
            </w:r>
            <w:r w:rsidRPr="00B33491">
              <w:rPr>
                <w:lang w:val="fr-FR"/>
              </w:rPr>
              <w:t xml:space="preserve">, </w:t>
            </w:r>
            <w:r>
              <w:rPr>
                <w:lang w:val="fr-FR"/>
              </w:rPr>
              <w:t>utilisation d’emba</w:t>
            </w:r>
            <w:r w:rsidR="004908D0" w:rsidRPr="00B33491">
              <w:rPr>
                <w:lang w:val="fr-FR"/>
              </w:rPr>
              <w:t>llage réutilisable ou optimisé selon la taille</w:t>
            </w:r>
            <w:r w:rsidR="003338FF" w:rsidRPr="00B33491">
              <w:rPr>
                <w:lang w:val="fr-FR"/>
              </w:rPr>
              <w:t xml:space="preserve"> du bien</w:t>
            </w:r>
            <w:r w:rsidR="004908D0" w:rsidRPr="00B33491">
              <w:rPr>
                <w:lang w:val="fr-FR"/>
              </w:rPr>
              <w:t>.</w:t>
            </w:r>
          </w:p>
          <w:p w14:paraId="10776450" w14:textId="169F56F5" w:rsidR="004908D0" w:rsidRPr="004B3CE0" w:rsidRDefault="004908D0" w:rsidP="003338FF">
            <w:pPr>
              <w:pStyle w:val="Paragraphedeliste"/>
              <w:numPr>
                <w:ilvl w:val="0"/>
                <w:numId w:val="3"/>
              </w:numPr>
              <w:ind w:left="172" w:hanging="172"/>
              <w:cnfStyle w:val="000000000000" w:firstRow="0" w:lastRow="0" w:firstColumn="0" w:lastColumn="0" w:oddVBand="0" w:evenVBand="0" w:oddHBand="0" w:evenHBand="0" w:firstRowFirstColumn="0" w:firstRowLastColumn="0" w:lastRowFirstColumn="0" w:lastRowLastColumn="0"/>
              <w:rPr>
                <w:lang w:val="fr-FR"/>
              </w:rPr>
            </w:pPr>
            <w:r>
              <w:rPr>
                <w:lang w:val="fr-FR"/>
              </w:rPr>
              <w:t xml:space="preserve">Emballage </w:t>
            </w:r>
            <w:r w:rsidR="003338FF">
              <w:rPr>
                <w:lang w:val="fr-FR"/>
              </w:rPr>
              <w:t>se</w:t>
            </w:r>
            <w:r>
              <w:rPr>
                <w:lang w:val="fr-FR"/>
              </w:rPr>
              <w:t xml:space="preserve"> sépar</w:t>
            </w:r>
            <w:r w:rsidR="003338FF">
              <w:rPr>
                <w:lang w:val="fr-FR"/>
              </w:rPr>
              <w:t xml:space="preserve">ant afin de pouvoir facilement </w:t>
            </w:r>
            <w:r>
              <w:rPr>
                <w:lang w:val="fr-FR"/>
              </w:rPr>
              <w:t>enlever les produits recyclables.</w:t>
            </w:r>
          </w:p>
          <w:p w14:paraId="092361D4" w14:textId="1DAE08ED" w:rsidR="004908D0" w:rsidRPr="00B12389" w:rsidRDefault="004908D0" w:rsidP="003338FF">
            <w:pPr>
              <w:pStyle w:val="Paragraphedeliste"/>
              <w:numPr>
                <w:ilvl w:val="0"/>
                <w:numId w:val="3"/>
              </w:numPr>
              <w:ind w:left="172" w:hanging="172"/>
              <w:cnfStyle w:val="000000000000" w:firstRow="0" w:lastRow="0" w:firstColumn="0" w:lastColumn="0" w:oddVBand="0" w:evenVBand="0" w:oddHBand="0" w:evenHBand="0" w:firstRowFirstColumn="0" w:firstRowLastColumn="0" w:lastRowFirstColumn="0" w:lastRowLastColumn="0"/>
              <w:rPr>
                <w:lang w:val="fr-FR"/>
              </w:rPr>
            </w:pPr>
            <w:r w:rsidRPr="001579C1">
              <w:rPr>
                <w:lang w:val="fr-FR"/>
              </w:rPr>
              <w:t xml:space="preserve">Palette </w:t>
            </w:r>
            <w:r w:rsidR="00DE44B1">
              <w:rPr>
                <w:lang w:val="fr-FR"/>
              </w:rPr>
              <w:t>é</w:t>
            </w:r>
            <w:r w:rsidRPr="001579C1">
              <w:rPr>
                <w:lang w:val="fr-FR"/>
              </w:rPr>
              <w:t>changeable</w:t>
            </w:r>
            <w:r>
              <w:rPr>
                <w:lang w:val="fr-FR"/>
              </w:rPr>
              <w:t xml:space="preserve"> (</w:t>
            </w:r>
            <w:r w:rsidR="003338FF">
              <w:rPr>
                <w:lang w:val="fr-FR"/>
              </w:rPr>
              <w:t xml:space="preserve">ex. : palettes de </w:t>
            </w:r>
            <w:r>
              <w:rPr>
                <w:lang w:val="fr-FR"/>
              </w:rPr>
              <w:t>couleurs rouge, bleu et vert).</w:t>
            </w:r>
          </w:p>
        </w:tc>
      </w:tr>
      <w:tr w:rsidR="004908D0" w14:paraId="30615462" w14:textId="77777777" w:rsidTr="00667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EF0A1F9" w14:textId="7086D7C0" w:rsidR="004908D0" w:rsidRPr="003338FF" w:rsidRDefault="004908D0">
            <w:pPr>
              <w:rPr>
                <w:lang w:val="fr-FR"/>
              </w:rPr>
            </w:pPr>
            <w:r w:rsidRPr="003338FF">
              <w:rPr>
                <w:lang w:val="fr-FR"/>
              </w:rPr>
              <w:t>Récupération écoresponsable des BST en fin de vie</w:t>
            </w:r>
          </w:p>
        </w:tc>
        <w:tc>
          <w:tcPr>
            <w:tcW w:w="10348" w:type="dxa"/>
          </w:tcPr>
          <w:p w14:paraId="3EE7E697" w14:textId="63CB08C1" w:rsidR="004908D0" w:rsidRDefault="004908D0" w:rsidP="003338FF">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Pr>
                <w:lang w:val="fr-FR"/>
              </w:rPr>
              <w:t>D</w:t>
            </w:r>
            <w:r w:rsidRPr="003B0D94">
              <w:rPr>
                <w:lang w:val="fr-FR"/>
              </w:rPr>
              <w:t>emander au fournisseur de récupér</w:t>
            </w:r>
            <w:r w:rsidR="003338FF">
              <w:rPr>
                <w:lang w:val="fr-FR"/>
              </w:rPr>
              <w:t>er</w:t>
            </w:r>
            <w:r w:rsidRPr="003B0D94">
              <w:rPr>
                <w:lang w:val="fr-FR"/>
              </w:rPr>
              <w:t xml:space="preserve"> </w:t>
            </w:r>
            <w:r w:rsidR="00B33491">
              <w:rPr>
                <w:lang w:val="fr-FR"/>
              </w:rPr>
              <w:t xml:space="preserve">le bien qui est remplacé, et ce, </w:t>
            </w:r>
            <w:r>
              <w:rPr>
                <w:lang w:val="fr-FR"/>
              </w:rPr>
              <w:t>pour tous type de bien.</w:t>
            </w:r>
            <w:r w:rsidRPr="003B0D94">
              <w:rPr>
                <w:lang w:val="fr-FR"/>
              </w:rPr>
              <w:t xml:space="preserve"> </w:t>
            </w:r>
          </w:p>
          <w:p w14:paraId="6185F955" w14:textId="77777777" w:rsidR="004908D0" w:rsidRDefault="004908D0" w:rsidP="003338FF">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Pr>
                <w:lang w:val="fr-FR"/>
              </w:rPr>
              <w:t>Cas de récupération de service avec une tierce parties.</w:t>
            </w:r>
          </w:p>
          <w:p w14:paraId="6BBB20D8" w14:textId="77777777" w:rsidR="004908D0" w:rsidRDefault="004908D0" w:rsidP="003338FF">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Pr>
                <w:lang w:val="fr-FR"/>
              </w:rPr>
              <w:t>Récupération des batteries, huiles, produits électroniques, tubes, cartouche d’encre.</w:t>
            </w:r>
          </w:p>
          <w:p w14:paraId="0082AE32" w14:textId="5D007842" w:rsidR="004908D0" w:rsidRPr="003338FF" w:rsidRDefault="00B33491" w:rsidP="003338FF">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Pr>
                <w:lang w:val="fr-FR"/>
              </w:rPr>
              <w:t xml:space="preserve">Ne pas envoyer automatiquement les emballages </w:t>
            </w:r>
            <w:r w:rsidR="004908D0" w:rsidRPr="4680F83F">
              <w:rPr>
                <w:lang w:val="fr-FR"/>
              </w:rPr>
              <w:t xml:space="preserve">vers un site d’enfouissement.  </w:t>
            </w:r>
          </w:p>
        </w:tc>
      </w:tr>
      <w:tr w:rsidR="004908D0" w14:paraId="2F5519D8" w14:textId="77777777" w:rsidTr="0066796D">
        <w:tc>
          <w:tcPr>
            <w:cnfStyle w:val="001000000000" w:firstRow="0" w:lastRow="0" w:firstColumn="1" w:lastColumn="0" w:oddVBand="0" w:evenVBand="0" w:oddHBand="0" w:evenHBand="0" w:firstRowFirstColumn="0" w:firstRowLastColumn="0" w:lastRowFirstColumn="0" w:lastRowLastColumn="0"/>
            <w:tcW w:w="2972" w:type="dxa"/>
          </w:tcPr>
          <w:p w14:paraId="20EF117D" w14:textId="35ED25F9" w:rsidR="004908D0" w:rsidRPr="00C75510" w:rsidRDefault="004908D0">
            <w:pPr>
              <w:rPr>
                <w:b w:val="0"/>
                <w:bCs w:val="0"/>
                <w:u w:val="single"/>
                <w:lang w:val="fr-FR"/>
              </w:rPr>
            </w:pPr>
            <w:r w:rsidRPr="003338FF">
              <w:rPr>
                <w:lang w:val="fr-FR"/>
              </w:rPr>
              <w:t>Autres considérations et pratiques environnementales</w:t>
            </w:r>
          </w:p>
        </w:tc>
        <w:tc>
          <w:tcPr>
            <w:tcW w:w="10348" w:type="dxa"/>
          </w:tcPr>
          <w:p w14:paraId="0779D011" w14:textId="67B68E8E" w:rsidR="00DE44B1" w:rsidRDefault="004908D0" w:rsidP="003338FF">
            <w:pPr>
              <w:pStyle w:val="Paragraphedeliste"/>
              <w:numPr>
                <w:ilvl w:val="0"/>
                <w:numId w:val="3"/>
              </w:numPr>
              <w:ind w:left="172" w:hanging="172"/>
              <w:cnfStyle w:val="000000000000" w:firstRow="0" w:lastRow="0" w:firstColumn="0" w:lastColumn="0" w:oddVBand="0" w:evenVBand="0" w:oddHBand="0" w:evenHBand="0" w:firstRowFirstColumn="0" w:firstRowLastColumn="0" w:lastRowFirstColumn="0" w:lastRowLastColumn="0"/>
              <w:rPr>
                <w:lang w:val="fr-FR"/>
              </w:rPr>
            </w:pPr>
            <w:r w:rsidRPr="4680F83F">
              <w:rPr>
                <w:lang w:val="fr-FR"/>
              </w:rPr>
              <w:t>Présence d’une certification environnement</w:t>
            </w:r>
            <w:r w:rsidR="003338FF">
              <w:rPr>
                <w:lang w:val="fr-FR"/>
              </w:rPr>
              <w:t>ale</w:t>
            </w:r>
            <w:r w:rsidRPr="4680F83F">
              <w:rPr>
                <w:lang w:val="fr-FR"/>
              </w:rPr>
              <w:t xml:space="preserve"> reconnue (</w:t>
            </w:r>
            <w:r w:rsidR="003338FF">
              <w:rPr>
                <w:lang w:val="fr-FR"/>
              </w:rPr>
              <w:t xml:space="preserve">ex. : </w:t>
            </w:r>
            <w:r w:rsidRPr="4680F83F">
              <w:rPr>
                <w:lang w:val="fr-FR"/>
              </w:rPr>
              <w:t>BNQ, ISO, LEED)</w:t>
            </w:r>
          </w:p>
          <w:p w14:paraId="3E0FD8BD" w14:textId="77777777" w:rsidR="00DE44B1" w:rsidRDefault="004908D0" w:rsidP="003338FF">
            <w:pPr>
              <w:pStyle w:val="Paragraphedeliste"/>
              <w:numPr>
                <w:ilvl w:val="0"/>
                <w:numId w:val="3"/>
              </w:numPr>
              <w:ind w:left="172" w:hanging="172"/>
              <w:cnfStyle w:val="000000000000" w:firstRow="0" w:lastRow="0" w:firstColumn="0" w:lastColumn="0" w:oddVBand="0" w:evenVBand="0" w:oddHBand="0" w:evenHBand="0" w:firstRowFirstColumn="0" w:firstRowLastColumn="0" w:lastRowFirstColumn="0" w:lastRowLastColumn="0"/>
              <w:rPr>
                <w:lang w:val="fr-FR"/>
              </w:rPr>
            </w:pPr>
            <w:r w:rsidRPr="4680F83F">
              <w:rPr>
                <w:lang w:val="fr-FR"/>
              </w:rPr>
              <w:t>BST r</w:t>
            </w:r>
            <w:r w:rsidR="00B33491">
              <w:rPr>
                <w:lang w:val="fr-FR"/>
              </w:rPr>
              <w:t>é</w:t>
            </w:r>
            <w:r w:rsidRPr="4680F83F">
              <w:rPr>
                <w:lang w:val="fr-FR"/>
              </w:rPr>
              <w:t>duisant ou atténuant la pollution lumineuse ou sonore (e</w:t>
            </w:r>
            <w:r w:rsidR="003338FF">
              <w:rPr>
                <w:lang w:val="fr-FR"/>
              </w:rPr>
              <w:t xml:space="preserve">x. : </w:t>
            </w:r>
            <w:r w:rsidRPr="4680F83F">
              <w:rPr>
                <w:lang w:val="fr-FR"/>
              </w:rPr>
              <w:t xml:space="preserve">mur anti-bruit, </w:t>
            </w:r>
            <w:r w:rsidR="003338FF">
              <w:rPr>
                <w:lang w:val="fr-FR"/>
              </w:rPr>
              <w:t>l</w:t>
            </w:r>
            <w:r w:rsidRPr="4680F83F">
              <w:rPr>
                <w:lang w:val="fr-FR"/>
              </w:rPr>
              <w:t>umière ajustable selon des heures ou</w:t>
            </w:r>
            <w:r w:rsidR="003338FF">
              <w:rPr>
                <w:lang w:val="fr-FR"/>
              </w:rPr>
              <w:t xml:space="preserve"> selon</w:t>
            </w:r>
            <w:r w:rsidRPr="4680F83F">
              <w:rPr>
                <w:lang w:val="fr-FR"/>
              </w:rPr>
              <w:t xml:space="preserve"> la luminosité requise, etc.)</w:t>
            </w:r>
          </w:p>
          <w:p w14:paraId="3529D669" w14:textId="40AC1A55" w:rsidR="004908D0" w:rsidRDefault="004908D0" w:rsidP="003338FF">
            <w:pPr>
              <w:pStyle w:val="Paragraphedeliste"/>
              <w:numPr>
                <w:ilvl w:val="0"/>
                <w:numId w:val="3"/>
              </w:numPr>
              <w:ind w:left="172" w:hanging="172"/>
              <w:cnfStyle w:val="000000000000" w:firstRow="0" w:lastRow="0" w:firstColumn="0" w:lastColumn="0" w:oddVBand="0" w:evenVBand="0" w:oddHBand="0" w:evenHBand="0" w:firstRowFirstColumn="0" w:firstRowLastColumn="0" w:lastRowFirstColumn="0" w:lastRowLastColumn="0"/>
              <w:rPr>
                <w:lang w:val="fr-FR"/>
              </w:rPr>
            </w:pPr>
            <w:r w:rsidRPr="4680F83F">
              <w:rPr>
                <w:lang w:val="fr-FR"/>
              </w:rPr>
              <w:t xml:space="preserve">Élevage d’animaux </w:t>
            </w:r>
            <w:r w:rsidR="00C81A96">
              <w:rPr>
                <w:lang w:val="fr-FR"/>
              </w:rPr>
              <w:t xml:space="preserve">dans le respect de </w:t>
            </w:r>
            <w:r w:rsidRPr="003338FF">
              <w:rPr>
                <w:lang w:val="fr-FR"/>
              </w:rPr>
              <w:t>leur santé et bien-être (ex. : contrat de la FSAA, contrat de recherche</w:t>
            </w:r>
            <w:r w:rsidR="00DE44B1">
              <w:rPr>
                <w:lang w:val="fr-FR"/>
              </w:rPr>
              <w:t>)</w:t>
            </w:r>
            <w:r w:rsidRPr="4680F83F">
              <w:rPr>
                <w:lang w:val="fr-FR"/>
              </w:rPr>
              <w:t xml:space="preserve"> </w:t>
            </w:r>
          </w:p>
          <w:p w14:paraId="0E7EBE3E" w14:textId="6BE5C8AE" w:rsidR="004908D0" w:rsidRPr="00B12389" w:rsidRDefault="004908D0" w:rsidP="00C81A96">
            <w:pPr>
              <w:pStyle w:val="Paragraphedeliste"/>
              <w:numPr>
                <w:ilvl w:val="0"/>
                <w:numId w:val="3"/>
              </w:numPr>
              <w:ind w:left="172" w:hanging="172"/>
              <w:cnfStyle w:val="000000000000" w:firstRow="0" w:lastRow="0" w:firstColumn="0" w:lastColumn="0" w:oddVBand="0" w:evenVBand="0" w:oddHBand="0" w:evenHBand="0" w:firstRowFirstColumn="0" w:firstRowLastColumn="0" w:lastRowFirstColumn="0" w:lastRowLastColumn="0"/>
              <w:rPr>
                <w:lang w:val="fr-FR"/>
              </w:rPr>
            </w:pPr>
            <w:r>
              <w:rPr>
                <w:lang w:val="fr-FR"/>
              </w:rPr>
              <w:t>Autres normes environnementales non nommé</w:t>
            </w:r>
            <w:r w:rsidR="00C81A96">
              <w:rPr>
                <w:lang w:val="fr-FR"/>
              </w:rPr>
              <w:t>es</w:t>
            </w:r>
            <w:r>
              <w:rPr>
                <w:lang w:val="fr-FR"/>
              </w:rPr>
              <w:t xml:space="preserve"> dans les autres critères. </w:t>
            </w:r>
          </w:p>
        </w:tc>
      </w:tr>
    </w:tbl>
    <w:p w14:paraId="78CE5B90" w14:textId="05C848EC" w:rsidR="0066796D" w:rsidRDefault="0066796D" w:rsidP="00C805D2">
      <w:pPr>
        <w:rPr>
          <w:b/>
          <w:bCs/>
        </w:rPr>
      </w:pPr>
    </w:p>
    <w:p w14:paraId="6FA22653" w14:textId="77777777" w:rsidR="0066796D" w:rsidRDefault="0066796D">
      <w:pPr>
        <w:rPr>
          <w:b/>
          <w:bCs/>
        </w:rPr>
      </w:pPr>
      <w:r>
        <w:rPr>
          <w:b/>
          <w:bCs/>
        </w:rPr>
        <w:br w:type="page"/>
      </w:r>
    </w:p>
    <w:p w14:paraId="36B05286" w14:textId="7D747C38" w:rsidR="00A33725" w:rsidRDefault="00A33725" w:rsidP="00C805D2">
      <w:pPr>
        <w:rPr>
          <w:b/>
          <w:bCs/>
        </w:rPr>
      </w:pPr>
      <w:r w:rsidRPr="00A33725">
        <w:rPr>
          <w:b/>
          <w:bCs/>
        </w:rPr>
        <w:lastRenderedPageBreak/>
        <w:t>INDICATEURS SOCIAUX</w:t>
      </w:r>
    </w:p>
    <w:tbl>
      <w:tblPr>
        <w:tblStyle w:val="Tableausimple1"/>
        <w:tblW w:w="13320" w:type="dxa"/>
        <w:tblLook w:val="04A0" w:firstRow="1" w:lastRow="0" w:firstColumn="1" w:lastColumn="0" w:noHBand="0" w:noVBand="1"/>
      </w:tblPr>
      <w:tblGrid>
        <w:gridCol w:w="2972"/>
        <w:gridCol w:w="10348"/>
      </w:tblGrid>
      <w:tr w:rsidR="004908D0" w14:paraId="1284E287" w14:textId="77777777" w:rsidTr="0066796D">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972" w:type="dxa"/>
          </w:tcPr>
          <w:p w14:paraId="5FB699E4" w14:textId="77777777" w:rsidR="004908D0" w:rsidRPr="00593C82" w:rsidRDefault="004908D0" w:rsidP="00D6308C">
            <w:pPr>
              <w:rPr>
                <w:b w:val="0"/>
                <w:bCs w:val="0"/>
                <w:i/>
                <w:iCs/>
                <w:lang w:val="fr-FR"/>
              </w:rPr>
            </w:pPr>
            <w:r w:rsidRPr="00593C82">
              <w:rPr>
                <w:i/>
                <w:iCs/>
                <w:lang w:val="fr-FR"/>
              </w:rPr>
              <w:t>Critères</w:t>
            </w:r>
          </w:p>
        </w:tc>
        <w:tc>
          <w:tcPr>
            <w:tcW w:w="10348" w:type="dxa"/>
          </w:tcPr>
          <w:p w14:paraId="7B3A9C23" w14:textId="77777777" w:rsidR="004908D0" w:rsidRPr="00593C82" w:rsidRDefault="004908D0" w:rsidP="00D6308C">
            <w:pPr>
              <w:cnfStyle w:val="100000000000" w:firstRow="1" w:lastRow="0" w:firstColumn="0" w:lastColumn="0" w:oddVBand="0" w:evenVBand="0" w:oddHBand="0" w:evenHBand="0" w:firstRowFirstColumn="0" w:firstRowLastColumn="0" w:lastRowFirstColumn="0" w:lastRowLastColumn="0"/>
              <w:rPr>
                <w:b w:val="0"/>
                <w:bCs w:val="0"/>
                <w:i/>
                <w:iCs/>
                <w:lang w:val="fr-FR"/>
              </w:rPr>
            </w:pPr>
            <w:r w:rsidRPr="00593C82">
              <w:rPr>
                <w:i/>
                <w:iCs/>
                <w:lang w:val="fr-FR"/>
              </w:rPr>
              <w:t>Exemples</w:t>
            </w:r>
          </w:p>
        </w:tc>
      </w:tr>
      <w:tr w:rsidR="004908D0" w14:paraId="7CF6EDC8" w14:textId="77777777" w:rsidTr="0066796D">
        <w:trPr>
          <w:cnfStyle w:val="000000100000" w:firstRow="0" w:lastRow="0" w:firstColumn="0" w:lastColumn="0" w:oddVBand="0" w:evenVBand="0" w:oddHBand="1" w:evenHBand="0" w:firstRowFirstColumn="0" w:firstRowLastColumn="0" w:lastRowFirstColumn="0" w:lastRowLastColumn="0"/>
          <w:trHeight w:val="1624"/>
        </w:trPr>
        <w:tc>
          <w:tcPr>
            <w:cnfStyle w:val="001000000000" w:firstRow="0" w:lastRow="0" w:firstColumn="1" w:lastColumn="0" w:oddVBand="0" w:evenVBand="0" w:oddHBand="0" w:evenHBand="0" w:firstRowFirstColumn="0" w:firstRowLastColumn="0" w:lastRowFirstColumn="0" w:lastRowLastColumn="0"/>
            <w:tcW w:w="2972" w:type="dxa"/>
          </w:tcPr>
          <w:p w14:paraId="0EF3199B" w14:textId="2704B299" w:rsidR="004908D0" w:rsidRPr="00C81A96" w:rsidRDefault="004908D0" w:rsidP="00D6308C">
            <w:pPr>
              <w:rPr>
                <w:lang w:val="fr-FR"/>
              </w:rPr>
            </w:pPr>
            <w:r w:rsidRPr="00C81A96">
              <w:t>Limitation des effets négatifs sur la santé humaine</w:t>
            </w:r>
          </w:p>
        </w:tc>
        <w:tc>
          <w:tcPr>
            <w:tcW w:w="10348" w:type="dxa"/>
          </w:tcPr>
          <w:p w14:paraId="294B90A4" w14:textId="24537D99" w:rsidR="00DE44B1" w:rsidRDefault="00B33491" w:rsidP="00C81A96">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sidRPr="00DE44B1">
              <w:rPr>
                <w:lang w:val="fr-FR"/>
              </w:rPr>
              <w:t>P</w:t>
            </w:r>
            <w:r w:rsidR="004908D0" w:rsidRPr="00DE44B1">
              <w:rPr>
                <w:lang w:val="fr-FR"/>
              </w:rPr>
              <w:t>roduits limitant la nocivité chez l’être humain</w:t>
            </w:r>
            <w:r w:rsidR="00C81A96" w:rsidRPr="00DE44B1">
              <w:rPr>
                <w:lang w:val="fr-FR"/>
              </w:rPr>
              <w:t>,</w:t>
            </w:r>
            <w:r w:rsidR="004908D0" w:rsidRPr="00DE44B1">
              <w:rPr>
                <w:lang w:val="fr-FR"/>
              </w:rPr>
              <w:t xml:space="preserve"> de la fabrication à l’usage</w:t>
            </w:r>
            <w:r w:rsidR="00C81A96" w:rsidRPr="00DE44B1">
              <w:rPr>
                <w:lang w:val="fr-FR"/>
              </w:rPr>
              <w:t xml:space="preserve"> du bien</w:t>
            </w:r>
            <w:r w:rsidR="004908D0" w:rsidRPr="00DE44B1">
              <w:rPr>
                <w:lang w:val="fr-FR"/>
              </w:rPr>
              <w:t xml:space="preserve"> (</w:t>
            </w:r>
            <w:r w:rsidR="00C81A96" w:rsidRPr="00DE44B1">
              <w:rPr>
                <w:lang w:val="fr-FR"/>
              </w:rPr>
              <w:t xml:space="preserve">ex. : </w:t>
            </w:r>
            <w:r w:rsidR="004908D0" w:rsidRPr="00DE44B1">
              <w:rPr>
                <w:lang w:val="fr-FR"/>
              </w:rPr>
              <w:t>peinture, produit d’entretien ménager)</w:t>
            </w:r>
          </w:p>
          <w:p w14:paraId="700C3DD3" w14:textId="1218018A" w:rsidR="004908D0" w:rsidRPr="00DE44B1" w:rsidRDefault="004908D0" w:rsidP="00C81A96">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sidRPr="00DE44B1">
              <w:rPr>
                <w:lang w:val="fr-FR"/>
              </w:rPr>
              <w:t xml:space="preserve">BST exempt de matières dangereuses </w:t>
            </w:r>
            <w:r w:rsidR="00B33491" w:rsidRPr="00DE44B1">
              <w:rPr>
                <w:lang w:val="fr-FR"/>
              </w:rPr>
              <w:t xml:space="preserve">et </w:t>
            </w:r>
            <w:r w:rsidRPr="00DE44B1">
              <w:rPr>
                <w:lang w:val="fr-FR"/>
              </w:rPr>
              <w:t>présentant une solution de rechange par rapport aux autres options disponibles sur le marché (</w:t>
            </w:r>
            <w:r w:rsidR="00C81A96" w:rsidRPr="00DE44B1">
              <w:rPr>
                <w:lang w:val="fr-FR"/>
              </w:rPr>
              <w:t>ex. : produits d’</w:t>
            </w:r>
            <w:r w:rsidRPr="00DE44B1">
              <w:rPr>
                <w:lang w:val="fr-FR"/>
              </w:rPr>
              <w:t>entretien ménagé, peinture, silicone, solvant, huile, adhésif, produit construction)</w:t>
            </w:r>
          </w:p>
          <w:p w14:paraId="20ACC443" w14:textId="3431694A" w:rsidR="004908D0" w:rsidRPr="00C81A96" w:rsidRDefault="004908D0" w:rsidP="00C81A96">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sidRPr="00C81A96">
              <w:rPr>
                <w:lang w:val="fr-FR"/>
              </w:rPr>
              <w:t xml:space="preserve">BST </w:t>
            </w:r>
            <w:r w:rsidR="00C81A96" w:rsidRPr="00C81A96">
              <w:rPr>
                <w:lang w:val="fr-FR"/>
              </w:rPr>
              <w:t>hypo allergène</w:t>
            </w:r>
            <w:r w:rsidR="00C81A96">
              <w:rPr>
                <w:lang w:val="fr-FR"/>
              </w:rPr>
              <w:t xml:space="preserve"> (ex. : produit d’hygiène c</w:t>
            </w:r>
            <w:r w:rsidRPr="00C81A96">
              <w:rPr>
                <w:lang w:val="fr-FR"/>
              </w:rPr>
              <w:t>orporelle et protection individuelle</w:t>
            </w:r>
            <w:r w:rsidR="00C81A96">
              <w:rPr>
                <w:lang w:val="fr-FR"/>
              </w:rPr>
              <w:t xml:space="preserve"> (ex. : </w:t>
            </w:r>
            <w:r w:rsidRPr="00C81A96">
              <w:rPr>
                <w:lang w:val="fr-FR"/>
              </w:rPr>
              <w:t>savon, gant, masque)</w:t>
            </w:r>
            <w:r w:rsidR="00C81A96">
              <w:rPr>
                <w:lang w:val="fr-FR"/>
              </w:rPr>
              <w:t>)</w:t>
            </w:r>
          </w:p>
          <w:p w14:paraId="1EF1F484" w14:textId="3C71A7C1" w:rsidR="004908D0" w:rsidRPr="00C81A96" w:rsidRDefault="004908D0" w:rsidP="00C81A96">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sidRPr="00C81A96">
              <w:rPr>
                <w:lang w:val="fr-FR"/>
              </w:rPr>
              <w:t>BST ergonomique (</w:t>
            </w:r>
            <w:r w:rsidR="00C81A96">
              <w:rPr>
                <w:lang w:val="fr-FR"/>
              </w:rPr>
              <w:t xml:space="preserve">ex. : </w:t>
            </w:r>
            <w:r w:rsidRPr="00C81A96">
              <w:rPr>
                <w:lang w:val="fr-FR"/>
              </w:rPr>
              <w:t>chaise, bureau, écran (luminosité ajustable), ordinateur)</w:t>
            </w:r>
          </w:p>
          <w:p w14:paraId="26D59F65" w14:textId="77777777" w:rsidR="00DE44B1" w:rsidRDefault="00C81A96" w:rsidP="00C81A96">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Pr>
                <w:lang w:val="fr-FR"/>
              </w:rPr>
              <w:t>R</w:t>
            </w:r>
            <w:r w:rsidR="004908D0" w:rsidRPr="00C81A96">
              <w:rPr>
                <w:lang w:val="fr-FR"/>
              </w:rPr>
              <w:t>éduction ou élimination des antibiotiques pour les animaux (FSAA)</w:t>
            </w:r>
          </w:p>
          <w:p w14:paraId="433E2BF1" w14:textId="77BA4D3E" w:rsidR="004908D0" w:rsidRPr="00C81A96" w:rsidRDefault="004908D0" w:rsidP="00C81A96">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sidRPr="00C81A96">
              <w:rPr>
                <w:lang w:val="fr-FR"/>
              </w:rPr>
              <w:t>BST servant à réduire l’exposition humaine aux éléments nocifs pour la santé (</w:t>
            </w:r>
            <w:r w:rsidR="00DE44B1">
              <w:rPr>
                <w:lang w:val="fr-FR"/>
              </w:rPr>
              <w:t>ex.</w:t>
            </w:r>
            <w:r w:rsidR="00C81A96">
              <w:rPr>
                <w:lang w:val="fr-FR"/>
              </w:rPr>
              <w:t> : retrait de l’</w:t>
            </w:r>
            <w:r w:rsidRPr="00C81A96">
              <w:rPr>
                <w:lang w:val="fr-FR"/>
              </w:rPr>
              <w:t xml:space="preserve">amiante, </w:t>
            </w:r>
            <w:r w:rsidR="00C81A96">
              <w:rPr>
                <w:lang w:val="fr-FR"/>
              </w:rPr>
              <w:t>retrait du</w:t>
            </w:r>
            <w:r w:rsidRPr="00C81A96">
              <w:rPr>
                <w:lang w:val="fr-FR"/>
              </w:rPr>
              <w:t xml:space="preserve"> plomb dans l’eau, travaux amélior</w:t>
            </w:r>
            <w:r w:rsidR="00C81A96">
              <w:rPr>
                <w:lang w:val="fr-FR"/>
              </w:rPr>
              <w:t>a</w:t>
            </w:r>
            <w:r w:rsidRPr="00C81A96">
              <w:rPr>
                <w:lang w:val="fr-FR"/>
              </w:rPr>
              <w:t>nt la qualité de l’air)</w:t>
            </w:r>
          </w:p>
          <w:p w14:paraId="200F1074" w14:textId="5266F9A6" w:rsidR="004908D0" w:rsidRPr="00593C82" w:rsidRDefault="004908D0" w:rsidP="00C81A96">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b/>
                <w:bCs/>
                <w:i/>
                <w:iCs/>
                <w:lang w:val="fr-FR"/>
              </w:rPr>
            </w:pPr>
            <w:r w:rsidRPr="00C81A96">
              <w:rPr>
                <w:lang w:val="fr-FR"/>
              </w:rPr>
              <w:t>Aliments bio, sans OGM</w:t>
            </w:r>
          </w:p>
        </w:tc>
      </w:tr>
      <w:tr w:rsidR="004908D0" w14:paraId="3DE9893F" w14:textId="77777777" w:rsidTr="0066796D">
        <w:trPr>
          <w:trHeight w:val="1474"/>
        </w:trPr>
        <w:tc>
          <w:tcPr>
            <w:cnfStyle w:val="001000000000" w:firstRow="0" w:lastRow="0" w:firstColumn="1" w:lastColumn="0" w:oddVBand="0" w:evenVBand="0" w:oddHBand="0" w:evenHBand="0" w:firstRowFirstColumn="0" w:firstRowLastColumn="0" w:lastRowFirstColumn="0" w:lastRowLastColumn="0"/>
            <w:tcW w:w="2972" w:type="dxa"/>
          </w:tcPr>
          <w:p w14:paraId="280D01FA" w14:textId="4C5DB820" w:rsidR="004908D0" w:rsidRPr="00C81A96" w:rsidRDefault="004908D0" w:rsidP="00D6308C">
            <w:pPr>
              <w:rPr>
                <w:lang w:val="fr-FR"/>
              </w:rPr>
            </w:pPr>
            <w:r w:rsidRPr="00C81A96">
              <w:t>Commerce équitable</w:t>
            </w:r>
          </w:p>
        </w:tc>
        <w:tc>
          <w:tcPr>
            <w:tcW w:w="10348" w:type="dxa"/>
          </w:tcPr>
          <w:p w14:paraId="39B305A1" w14:textId="51B6BF6D" w:rsidR="004908D0" w:rsidRPr="00C81A96" w:rsidRDefault="00C81A96" w:rsidP="00B33491">
            <w:pPr>
              <w:cnfStyle w:val="000000000000" w:firstRow="0" w:lastRow="0" w:firstColumn="0" w:lastColumn="0" w:oddVBand="0" w:evenVBand="0" w:oddHBand="0" w:evenHBand="0" w:firstRowFirstColumn="0" w:firstRowLastColumn="0" w:lastRowFirstColumn="0" w:lastRowLastColumn="0"/>
              <w:rPr>
                <w:i/>
                <w:iCs/>
              </w:rPr>
            </w:pPr>
            <w:r w:rsidRPr="00C81A96">
              <w:rPr>
                <w:i/>
                <w:iCs/>
              </w:rPr>
              <w:t xml:space="preserve">Note : </w:t>
            </w:r>
            <w:r w:rsidR="00DE44B1">
              <w:rPr>
                <w:i/>
                <w:iCs/>
              </w:rPr>
              <w:t>Co</w:t>
            </w:r>
            <w:r w:rsidR="004908D0" w:rsidRPr="00C81A96">
              <w:rPr>
                <w:i/>
                <w:iCs/>
              </w:rPr>
              <w:t xml:space="preserve">ntribue au </w:t>
            </w:r>
            <w:r w:rsidR="00DE44B1">
              <w:rPr>
                <w:i/>
                <w:iCs/>
              </w:rPr>
              <w:t>DD</w:t>
            </w:r>
            <w:r w:rsidR="004908D0" w:rsidRPr="00C81A96">
              <w:rPr>
                <w:i/>
                <w:iCs/>
              </w:rPr>
              <w:t xml:space="preserve"> en offrant de meilleures conditions commerciales et en garantissant les droits des producteurs et des travailleurs marginalisés.</w:t>
            </w:r>
            <w:r w:rsidR="00DE44B1">
              <w:rPr>
                <w:i/>
                <w:iCs/>
              </w:rPr>
              <w:t xml:space="preserve">  </w:t>
            </w:r>
            <w:r w:rsidR="004908D0" w:rsidRPr="00C81A96">
              <w:rPr>
                <w:i/>
                <w:iCs/>
              </w:rPr>
              <w:t xml:space="preserve">Principes du commerce équitable : </w:t>
            </w:r>
          </w:p>
          <w:p w14:paraId="23EBBF0B" w14:textId="77777777" w:rsidR="004908D0" w:rsidRPr="00C81A96" w:rsidRDefault="004908D0" w:rsidP="00C81A96">
            <w:pPr>
              <w:ind w:left="455"/>
              <w:cnfStyle w:val="000000000000" w:firstRow="0" w:lastRow="0" w:firstColumn="0" w:lastColumn="0" w:oddVBand="0" w:evenVBand="0" w:oddHBand="0" w:evenHBand="0" w:firstRowFirstColumn="0" w:firstRowLastColumn="0" w:lastRowFirstColumn="0" w:lastRowLastColumn="0"/>
              <w:rPr>
                <w:i/>
                <w:iCs/>
              </w:rPr>
            </w:pPr>
            <w:r w:rsidRPr="00C81A96">
              <w:rPr>
                <w:i/>
                <w:iCs/>
              </w:rPr>
              <w:t xml:space="preserve">1. Création d’opportunités pour les producteurs économiquement désavantagés </w:t>
            </w:r>
          </w:p>
          <w:p w14:paraId="260CBC66" w14:textId="77777777" w:rsidR="004908D0" w:rsidRPr="00C81A96" w:rsidRDefault="004908D0" w:rsidP="00C81A96">
            <w:pPr>
              <w:ind w:left="455"/>
              <w:cnfStyle w:val="000000000000" w:firstRow="0" w:lastRow="0" w:firstColumn="0" w:lastColumn="0" w:oddVBand="0" w:evenVBand="0" w:oddHBand="0" w:evenHBand="0" w:firstRowFirstColumn="0" w:firstRowLastColumn="0" w:lastRowFirstColumn="0" w:lastRowLastColumn="0"/>
              <w:rPr>
                <w:i/>
                <w:iCs/>
              </w:rPr>
            </w:pPr>
            <w:r w:rsidRPr="00C81A96">
              <w:rPr>
                <w:i/>
                <w:iCs/>
              </w:rPr>
              <w:t xml:space="preserve">2. Transparence et responsabilité </w:t>
            </w:r>
          </w:p>
          <w:p w14:paraId="51A45FC2" w14:textId="77777777" w:rsidR="004908D0" w:rsidRPr="00C81A96" w:rsidRDefault="004908D0" w:rsidP="00C81A96">
            <w:pPr>
              <w:ind w:left="455"/>
              <w:cnfStyle w:val="000000000000" w:firstRow="0" w:lastRow="0" w:firstColumn="0" w:lastColumn="0" w:oddVBand="0" w:evenVBand="0" w:oddHBand="0" w:evenHBand="0" w:firstRowFirstColumn="0" w:firstRowLastColumn="0" w:lastRowFirstColumn="0" w:lastRowLastColumn="0"/>
              <w:rPr>
                <w:i/>
                <w:iCs/>
              </w:rPr>
            </w:pPr>
            <w:r w:rsidRPr="00C81A96">
              <w:rPr>
                <w:i/>
                <w:iCs/>
              </w:rPr>
              <w:t xml:space="preserve">3. Pratiques commerciales équitables </w:t>
            </w:r>
          </w:p>
          <w:p w14:paraId="29FA72FD" w14:textId="77777777" w:rsidR="004908D0" w:rsidRPr="00C81A96" w:rsidRDefault="004908D0" w:rsidP="00C81A96">
            <w:pPr>
              <w:ind w:left="455"/>
              <w:cnfStyle w:val="000000000000" w:firstRow="0" w:lastRow="0" w:firstColumn="0" w:lastColumn="0" w:oddVBand="0" w:evenVBand="0" w:oddHBand="0" w:evenHBand="0" w:firstRowFirstColumn="0" w:firstRowLastColumn="0" w:lastRowFirstColumn="0" w:lastRowLastColumn="0"/>
              <w:rPr>
                <w:i/>
                <w:iCs/>
              </w:rPr>
            </w:pPr>
            <w:r w:rsidRPr="00C81A96">
              <w:rPr>
                <w:i/>
                <w:iCs/>
              </w:rPr>
              <w:t xml:space="preserve">4. Paiement d’un prix juste </w:t>
            </w:r>
          </w:p>
          <w:p w14:paraId="081A21C4" w14:textId="77777777" w:rsidR="004908D0" w:rsidRPr="00C81A96" w:rsidRDefault="004908D0" w:rsidP="00C81A96">
            <w:pPr>
              <w:ind w:left="455"/>
              <w:cnfStyle w:val="000000000000" w:firstRow="0" w:lastRow="0" w:firstColumn="0" w:lastColumn="0" w:oddVBand="0" w:evenVBand="0" w:oddHBand="0" w:evenHBand="0" w:firstRowFirstColumn="0" w:firstRowLastColumn="0" w:lastRowFirstColumn="0" w:lastRowLastColumn="0"/>
              <w:rPr>
                <w:i/>
                <w:iCs/>
              </w:rPr>
            </w:pPr>
            <w:r w:rsidRPr="00C81A96">
              <w:rPr>
                <w:i/>
                <w:iCs/>
              </w:rPr>
              <w:t xml:space="preserve">5. Absence de travail des enfants et de travail forcé </w:t>
            </w:r>
          </w:p>
          <w:p w14:paraId="6D8E051D" w14:textId="77777777" w:rsidR="004908D0" w:rsidRPr="00C81A96" w:rsidRDefault="004908D0" w:rsidP="00C81A96">
            <w:pPr>
              <w:ind w:left="455"/>
              <w:cnfStyle w:val="000000000000" w:firstRow="0" w:lastRow="0" w:firstColumn="0" w:lastColumn="0" w:oddVBand="0" w:evenVBand="0" w:oddHBand="0" w:evenHBand="0" w:firstRowFirstColumn="0" w:firstRowLastColumn="0" w:lastRowFirstColumn="0" w:lastRowLastColumn="0"/>
              <w:rPr>
                <w:i/>
                <w:iCs/>
              </w:rPr>
            </w:pPr>
            <w:r w:rsidRPr="00C81A96">
              <w:rPr>
                <w:i/>
                <w:iCs/>
              </w:rPr>
              <w:t xml:space="preserve">6. Engagement à la non-discrimination, à l’égalité des genres et à la liberté d’association </w:t>
            </w:r>
          </w:p>
          <w:p w14:paraId="7C670A1D" w14:textId="77777777" w:rsidR="004908D0" w:rsidRPr="00C81A96" w:rsidRDefault="004908D0" w:rsidP="00C81A96">
            <w:pPr>
              <w:ind w:left="455"/>
              <w:cnfStyle w:val="000000000000" w:firstRow="0" w:lastRow="0" w:firstColumn="0" w:lastColumn="0" w:oddVBand="0" w:evenVBand="0" w:oddHBand="0" w:evenHBand="0" w:firstRowFirstColumn="0" w:firstRowLastColumn="0" w:lastRowFirstColumn="0" w:lastRowLastColumn="0"/>
              <w:rPr>
                <w:i/>
                <w:iCs/>
              </w:rPr>
            </w:pPr>
            <w:r w:rsidRPr="00C81A96">
              <w:rPr>
                <w:i/>
                <w:iCs/>
              </w:rPr>
              <w:t xml:space="preserve">7. Assurance de bonnes conditions de travail </w:t>
            </w:r>
          </w:p>
          <w:p w14:paraId="17FBFFFC" w14:textId="77777777" w:rsidR="004908D0" w:rsidRPr="00C81A96" w:rsidRDefault="004908D0" w:rsidP="00C81A96">
            <w:pPr>
              <w:ind w:left="455"/>
              <w:cnfStyle w:val="000000000000" w:firstRow="0" w:lastRow="0" w:firstColumn="0" w:lastColumn="0" w:oddVBand="0" w:evenVBand="0" w:oddHBand="0" w:evenHBand="0" w:firstRowFirstColumn="0" w:firstRowLastColumn="0" w:lastRowFirstColumn="0" w:lastRowLastColumn="0"/>
              <w:rPr>
                <w:i/>
                <w:iCs/>
              </w:rPr>
            </w:pPr>
            <w:r w:rsidRPr="00C81A96">
              <w:rPr>
                <w:i/>
                <w:iCs/>
              </w:rPr>
              <w:t xml:space="preserve">8. Développement des compétences </w:t>
            </w:r>
          </w:p>
          <w:p w14:paraId="39982D5B" w14:textId="77777777" w:rsidR="004908D0" w:rsidRPr="00C81A96" w:rsidRDefault="004908D0" w:rsidP="00C81A96">
            <w:pPr>
              <w:ind w:left="455"/>
              <w:cnfStyle w:val="000000000000" w:firstRow="0" w:lastRow="0" w:firstColumn="0" w:lastColumn="0" w:oddVBand="0" w:evenVBand="0" w:oddHBand="0" w:evenHBand="0" w:firstRowFirstColumn="0" w:firstRowLastColumn="0" w:lastRowFirstColumn="0" w:lastRowLastColumn="0"/>
              <w:rPr>
                <w:i/>
                <w:iCs/>
              </w:rPr>
            </w:pPr>
            <w:r w:rsidRPr="00C81A96">
              <w:rPr>
                <w:i/>
                <w:iCs/>
              </w:rPr>
              <w:t xml:space="preserve">9. Promotion du commerce équitable </w:t>
            </w:r>
          </w:p>
          <w:p w14:paraId="3465750A" w14:textId="77777777" w:rsidR="004908D0" w:rsidRDefault="004908D0" w:rsidP="00C81A96">
            <w:pPr>
              <w:ind w:left="455"/>
              <w:cnfStyle w:val="000000000000" w:firstRow="0" w:lastRow="0" w:firstColumn="0" w:lastColumn="0" w:oddVBand="0" w:evenVBand="0" w:oddHBand="0" w:evenHBand="0" w:firstRowFirstColumn="0" w:firstRowLastColumn="0" w:lastRowFirstColumn="0" w:lastRowLastColumn="0"/>
              <w:rPr>
                <w:i/>
                <w:iCs/>
              </w:rPr>
            </w:pPr>
            <w:r w:rsidRPr="00C81A96">
              <w:rPr>
                <w:i/>
                <w:iCs/>
              </w:rPr>
              <w:t>10. Respect de l’environnement (Organisation mondiale du commerce équitable, s.d.)</w:t>
            </w:r>
          </w:p>
          <w:p w14:paraId="0AE63E1D" w14:textId="12FFF4FF" w:rsidR="00C81A96" w:rsidRPr="00C81A96" w:rsidRDefault="00C81A96" w:rsidP="00C81A96">
            <w:pPr>
              <w:ind w:left="30"/>
              <w:cnfStyle w:val="000000000000" w:firstRow="0" w:lastRow="0" w:firstColumn="0" w:lastColumn="0" w:oddVBand="0" w:evenVBand="0" w:oddHBand="0" w:evenHBand="0" w:firstRowFirstColumn="0" w:firstRowLastColumn="0" w:lastRowFirstColumn="0" w:lastRowLastColumn="0"/>
            </w:pPr>
            <w:r>
              <w:t>(Ex. : chocolat, café)</w:t>
            </w:r>
          </w:p>
        </w:tc>
      </w:tr>
      <w:tr w:rsidR="004908D0" w14:paraId="696B5E5A" w14:textId="77777777" w:rsidTr="00667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342FDE5" w14:textId="59D304CC" w:rsidR="004908D0" w:rsidRPr="00C81A96" w:rsidRDefault="004908D0" w:rsidP="00D6308C">
            <w:pPr>
              <w:rPr>
                <w:lang w:val="fr-FR"/>
              </w:rPr>
            </w:pPr>
            <w:r w:rsidRPr="00C81A96">
              <w:t>Mesure d’inclusion ou d’accessibilité au bénéfice des personnes handicapées</w:t>
            </w:r>
          </w:p>
        </w:tc>
        <w:tc>
          <w:tcPr>
            <w:tcW w:w="10348" w:type="dxa"/>
          </w:tcPr>
          <w:p w14:paraId="391CAC43" w14:textId="7EAD1FD7" w:rsidR="004908D0" w:rsidRPr="00C81A96" w:rsidRDefault="00B33491" w:rsidP="00C81A96">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Pr>
                <w:lang w:val="fr-FR"/>
              </w:rPr>
              <w:t>E</w:t>
            </w:r>
            <w:r w:rsidR="004908D0" w:rsidRPr="00C81A96">
              <w:rPr>
                <w:lang w:val="fr-FR"/>
              </w:rPr>
              <w:t>ntreprise qui embauche des personnes en situation de handicap (</w:t>
            </w:r>
            <w:r w:rsidR="00C81A96">
              <w:rPr>
                <w:lang w:val="fr-FR"/>
              </w:rPr>
              <w:t xml:space="preserve">ex. : </w:t>
            </w:r>
            <w:r w:rsidR="004908D0" w:rsidRPr="00C81A96">
              <w:rPr>
                <w:lang w:val="fr-FR"/>
              </w:rPr>
              <w:t xml:space="preserve">entretien ménagé, broderie, entreprises </w:t>
            </w:r>
            <w:r w:rsidR="00C81A96">
              <w:rPr>
                <w:lang w:val="fr-FR"/>
              </w:rPr>
              <w:t>manufacturières</w:t>
            </w:r>
            <w:r w:rsidR="004908D0" w:rsidRPr="00C81A96">
              <w:rPr>
                <w:lang w:val="fr-FR"/>
              </w:rPr>
              <w:t>)</w:t>
            </w:r>
          </w:p>
          <w:p w14:paraId="1C095CE2" w14:textId="17A90A4D" w:rsidR="004908D0" w:rsidRPr="00C81A96" w:rsidRDefault="004908D0" w:rsidP="00C81A96">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sidRPr="00C81A96">
              <w:rPr>
                <w:lang w:val="fr-FR"/>
              </w:rPr>
              <w:t>BST conçu pour être utilisé par une personne en situation d</w:t>
            </w:r>
            <w:r w:rsidR="00C81A96">
              <w:rPr>
                <w:lang w:val="fr-FR"/>
              </w:rPr>
              <w:t>’</w:t>
            </w:r>
            <w:r w:rsidRPr="00C81A96">
              <w:rPr>
                <w:lang w:val="fr-FR"/>
              </w:rPr>
              <w:t>handicap (</w:t>
            </w:r>
            <w:r w:rsidR="00C81A96">
              <w:rPr>
                <w:lang w:val="fr-FR"/>
              </w:rPr>
              <w:t xml:space="preserve">ex. : </w:t>
            </w:r>
            <w:r w:rsidRPr="00C81A96">
              <w:rPr>
                <w:lang w:val="fr-FR"/>
              </w:rPr>
              <w:t>mobilier, matériel informati</w:t>
            </w:r>
            <w:r w:rsidR="00C81A96">
              <w:rPr>
                <w:lang w:val="fr-FR"/>
              </w:rPr>
              <w:t>que</w:t>
            </w:r>
            <w:r w:rsidRPr="00C81A96">
              <w:rPr>
                <w:lang w:val="fr-FR"/>
              </w:rPr>
              <w:t>, toilette, lavabos, cafétéria)</w:t>
            </w:r>
          </w:p>
          <w:p w14:paraId="2A285C58" w14:textId="13D0D598" w:rsidR="004908D0" w:rsidRPr="00C81A96" w:rsidRDefault="004908D0" w:rsidP="00D6308C">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pPr>
            <w:r w:rsidRPr="00C81A96">
              <w:rPr>
                <w:lang w:val="fr-FR"/>
              </w:rPr>
              <w:t>BST conçu à des fins d’accessibilité universelle</w:t>
            </w:r>
            <w:r w:rsidR="00C81A96">
              <w:rPr>
                <w:lang w:val="fr-FR"/>
              </w:rPr>
              <w:t xml:space="preserve"> (ex. : </w:t>
            </w:r>
            <w:r w:rsidR="00B33491">
              <w:t>adaptation</w:t>
            </w:r>
            <w:r w:rsidR="00C81A96">
              <w:t xml:space="preserve"> des</w:t>
            </w:r>
            <w:r>
              <w:t xml:space="preserve"> locaux, accès </w:t>
            </w:r>
            <w:r w:rsidR="00C81A96">
              <w:t xml:space="preserve">aux </w:t>
            </w:r>
            <w:r>
              <w:t>locaux</w:t>
            </w:r>
            <w:r w:rsidR="00DE44B1">
              <w:t xml:space="preserve"> et </w:t>
            </w:r>
            <w:r w:rsidR="00C81A96">
              <w:t xml:space="preserve">aux </w:t>
            </w:r>
            <w:r>
              <w:t>bâtiment</w:t>
            </w:r>
            <w:r w:rsidR="00C81A96">
              <w:t>s</w:t>
            </w:r>
            <w:r>
              <w:t xml:space="preserve">) </w:t>
            </w:r>
          </w:p>
        </w:tc>
      </w:tr>
      <w:tr w:rsidR="004908D0" w14:paraId="2A7FB44B" w14:textId="77777777" w:rsidTr="0066796D">
        <w:tc>
          <w:tcPr>
            <w:cnfStyle w:val="001000000000" w:firstRow="0" w:lastRow="0" w:firstColumn="1" w:lastColumn="0" w:oddVBand="0" w:evenVBand="0" w:oddHBand="0" w:evenHBand="0" w:firstRowFirstColumn="0" w:firstRowLastColumn="0" w:lastRowFirstColumn="0" w:lastRowLastColumn="0"/>
            <w:tcW w:w="2972" w:type="dxa"/>
          </w:tcPr>
          <w:p w14:paraId="570FA059" w14:textId="12C95205" w:rsidR="004908D0" w:rsidRPr="00C81A96" w:rsidRDefault="004908D0" w:rsidP="00D6308C">
            <w:pPr>
              <w:rPr>
                <w:lang w:val="fr-FR"/>
              </w:rPr>
            </w:pPr>
            <w:r w:rsidRPr="00C81A96">
              <w:t>Entreprise d’économie sociale</w:t>
            </w:r>
          </w:p>
        </w:tc>
        <w:tc>
          <w:tcPr>
            <w:tcW w:w="10348" w:type="dxa"/>
          </w:tcPr>
          <w:p w14:paraId="4B1D9240" w14:textId="7AE77A47" w:rsidR="004908D0" w:rsidRPr="00C81A96" w:rsidRDefault="004908D0" w:rsidP="00C81A96">
            <w:pPr>
              <w:pStyle w:val="Paragraphedeliste"/>
              <w:numPr>
                <w:ilvl w:val="0"/>
                <w:numId w:val="3"/>
              </w:numPr>
              <w:ind w:left="172" w:hanging="172"/>
              <w:cnfStyle w:val="000000000000" w:firstRow="0" w:lastRow="0" w:firstColumn="0" w:lastColumn="0" w:oddVBand="0" w:evenVBand="0" w:oddHBand="0" w:evenHBand="0" w:firstRowFirstColumn="0" w:firstRowLastColumn="0" w:lastRowFirstColumn="0" w:lastRowLastColumn="0"/>
              <w:rPr>
                <w:lang w:val="fr-FR"/>
              </w:rPr>
            </w:pPr>
            <w:r w:rsidRPr="00C81A96">
              <w:rPr>
                <w:lang w:val="fr-FR"/>
              </w:rPr>
              <w:t>Entreprise d’insertion sociale (ex</w:t>
            </w:r>
            <w:r w:rsidR="00C81A96">
              <w:rPr>
                <w:lang w:val="fr-FR"/>
              </w:rPr>
              <w:t xml:space="preserve">. : </w:t>
            </w:r>
            <w:r w:rsidRPr="00C81A96">
              <w:rPr>
                <w:lang w:val="fr-FR"/>
              </w:rPr>
              <w:t xml:space="preserve">entreprise qui engage des ex-détenus ou des personnes </w:t>
            </w:r>
            <w:r w:rsidR="00C81A96" w:rsidRPr="00C81A96">
              <w:rPr>
                <w:lang w:val="fr-FR"/>
              </w:rPr>
              <w:t>sans-abris</w:t>
            </w:r>
            <w:r w:rsidR="00C81A96">
              <w:rPr>
                <w:lang w:val="fr-FR"/>
              </w:rPr>
              <w:t>, tel le s</w:t>
            </w:r>
            <w:r w:rsidRPr="00C81A96">
              <w:rPr>
                <w:lang w:val="fr-FR"/>
              </w:rPr>
              <w:t xml:space="preserve">ervice de recyclage, </w:t>
            </w:r>
            <w:r w:rsidR="00C81A96">
              <w:rPr>
                <w:lang w:val="fr-FR"/>
              </w:rPr>
              <w:t>l</w:t>
            </w:r>
            <w:r w:rsidRPr="00C81A96">
              <w:rPr>
                <w:lang w:val="fr-FR"/>
              </w:rPr>
              <w:t xml:space="preserve">’entretien ménager, </w:t>
            </w:r>
            <w:r w:rsidR="00C81A96">
              <w:rPr>
                <w:lang w:val="fr-FR"/>
              </w:rPr>
              <w:t>l</w:t>
            </w:r>
            <w:r w:rsidRPr="00C81A96">
              <w:rPr>
                <w:lang w:val="fr-FR"/>
              </w:rPr>
              <w:t>e</w:t>
            </w:r>
            <w:r w:rsidR="00C81A96">
              <w:rPr>
                <w:lang w:val="fr-FR"/>
              </w:rPr>
              <w:t xml:space="preserve"> se</w:t>
            </w:r>
            <w:r w:rsidRPr="00C81A96">
              <w:rPr>
                <w:lang w:val="fr-FR"/>
              </w:rPr>
              <w:t>rvice de broderie)</w:t>
            </w:r>
          </w:p>
          <w:p w14:paraId="6011EB60" w14:textId="2E4570E9" w:rsidR="004908D0" w:rsidRPr="00C81A96" w:rsidRDefault="00B33491" w:rsidP="00C81A96">
            <w:pPr>
              <w:pStyle w:val="Paragraphedeliste"/>
              <w:numPr>
                <w:ilvl w:val="0"/>
                <w:numId w:val="3"/>
              </w:numPr>
              <w:ind w:left="172" w:hanging="172"/>
              <w:cnfStyle w:val="000000000000" w:firstRow="0" w:lastRow="0" w:firstColumn="0" w:lastColumn="0" w:oddVBand="0" w:evenVBand="0" w:oddHBand="0" w:evenHBand="0" w:firstRowFirstColumn="0" w:firstRowLastColumn="0" w:lastRowFirstColumn="0" w:lastRowLastColumn="0"/>
              <w:rPr>
                <w:lang w:val="fr-FR"/>
              </w:rPr>
            </w:pPr>
            <w:r>
              <w:rPr>
                <w:lang w:val="fr-FR"/>
              </w:rPr>
              <w:lastRenderedPageBreak/>
              <w:t>E</w:t>
            </w:r>
            <w:r w:rsidR="004908D0" w:rsidRPr="00C81A96">
              <w:rPr>
                <w:lang w:val="fr-FR"/>
              </w:rPr>
              <w:t>ntreprise qui embauche des personnes en sérieuses difficultés d’intégration au marché du travail (</w:t>
            </w:r>
            <w:r w:rsidR="00C81A96">
              <w:rPr>
                <w:lang w:val="fr-FR"/>
              </w:rPr>
              <w:t xml:space="preserve">ex. : </w:t>
            </w:r>
            <w:r w:rsidR="004908D0" w:rsidRPr="00C81A96">
              <w:rPr>
                <w:lang w:val="fr-FR"/>
              </w:rPr>
              <w:t xml:space="preserve">entretien ménagé, broderie, entreprises </w:t>
            </w:r>
            <w:r w:rsidR="00C81A96">
              <w:rPr>
                <w:lang w:val="fr-FR"/>
              </w:rPr>
              <w:t>manufacturières</w:t>
            </w:r>
            <w:r w:rsidR="004908D0" w:rsidRPr="00C81A96">
              <w:rPr>
                <w:lang w:val="fr-FR"/>
              </w:rPr>
              <w:t>)</w:t>
            </w:r>
          </w:p>
        </w:tc>
      </w:tr>
      <w:tr w:rsidR="004908D0" w14:paraId="6C439760" w14:textId="77777777" w:rsidTr="00667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46A1CB" w14:textId="526E3DDF" w:rsidR="004908D0" w:rsidRPr="00C81A96" w:rsidRDefault="004908D0" w:rsidP="00D6308C">
            <w:pPr>
              <w:rPr>
                <w:lang w:val="fr-FR"/>
              </w:rPr>
            </w:pPr>
            <w:r w:rsidRPr="00C81A96">
              <w:lastRenderedPageBreak/>
              <w:t>Autres organisations ayant une mission sociale</w:t>
            </w:r>
          </w:p>
        </w:tc>
        <w:tc>
          <w:tcPr>
            <w:tcW w:w="10348" w:type="dxa"/>
          </w:tcPr>
          <w:p w14:paraId="4601632F" w14:textId="506DFC26" w:rsidR="004908D0" w:rsidRPr="00C81A96" w:rsidRDefault="004908D0" w:rsidP="00C81A96">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sidRPr="00C81A96">
              <w:rPr>
                <w:lang w:val="fr-FR"/>
              </w:rPr>
              <w:t>OBNL ayant une mission sociale</w:t>
            </w:r>
            <w:r w:rsidR="00C81A96">
              <w:rPr>
                <w:lang w:val="fr-FR"/>
              </w:rPr>
              <w:t xml:space="preserve"> (ex. : s</w:t>
            </w:r>
            <w:r w:rsidRPr="00C81A96">
              <w:rPr>
                <w:lang w:val="fr-FR"/>
              </w:rPr>
              <w:t>ervice de recyclage, entretien ménager, broderie)</w:t>
            </w:r>
          </w:p>
          <w:p w14:paraId="3E46D22C" w14:textId="3B945EDB" w:rsidR="004908D0" w:rsidRPr="00C81A96" w:rsidRDefault="00C81A96" w:rsidP="00C81A96">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Pr>
                <w:lang w:val="fr-FR"/>
              </w:rPr>
              <w:t>O</w:t>
            </w:r>
            <w:r w:rsidR="004908D0" w:rsidRPr="00C81A96">
              <w:rPr>
                <w:lang w:val="fr-FR"/>
              </w:rPr>
              <w:t xml:space="preserve">rganisme communautaire. </w:t>
            </w:r>
          </w:p>
          <w:p w14:paraId="2DAD4BD9" w14:textId="0C0842FA" w:rsidR="004908D0" w:rsidRDefault="00C81A96" w:rsidP="00C81A96">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b/>
                <w:bCs/>
                <w:u w:val="single"/>
                <w:lang w:val="fr-FR"/>
              </w:rPr>
            </w:pPr>
            <w:r>
              <w:rPr>
                <w:lang w:val="fr-FR"/>
              </w:rPr>
              <w:t>O</w:t>
            </w:r>
            <w:r w:rsidR="004908D0" w:rsidRPr="00C81A96">
              <w:rPr>
                <w:lang w:val="fr-FR"/>
              </w:rPr>
              <w:t>rganisme à vocation philanthropique (</w:t>
            </w:r>
            <w:r w:rsidR="0041355F">
              <w:rPr>
                <w:lang w:val="fr-FR"/>
              </w:rPr>
              <w:t xml:space="preserve">ex. : </w:t>
            </w:r>
            <w:r w:rsidR="004908D0" w:rsidRPr="00C81A96">
              <w:rPr>
                <w:lang w:val="fr-FR"/>
              </w:rPr>
              <w:t>FUL)</w:t>
            </w:r>
          </w:p>
        </w:tc>
      </w:tr>
      <w:tr w:rsidR="004908D0" w14:paraId="513973E0" w14:textId="77777777" w:rsidTr="0066796D">
        <w:tc>
          <w:tcPr>
            <w:cnfStyle w:val="001000000000" w:firstRow="0" w:lastRow="0" w:firstColumn="1" w:lastColumn="0" w:oddVBand="0" w:evenVBand="0" w:oddHBand="0" w:evenHBand="0" w:firstRowFirstColumn="0" w:firstRowLastColumn="0" w:lastRowFirstColumn="0" w:lastRowLastColumn="0"/>
            <w:tcW w:w="2972" w:type="dxa"/>
          </w:tcPr>
          <w:p w14:paraId="78132C04" w14:textId="7F3BA0C4" w:rsidR="004908D0" w:rsidRPr="00C81A96" w:rsidRDefault="004908D0" w:rsidP="00D6308C">
            <w:pPr>
              <w:rPr>
                <w:lang w:val="fr-FR"/>
              </w:rPr>
            </w:pPr>
            <w:r w:rsidRPr="00C81A96">
              <w:t>Autres considérations et pratiques sociales</w:t>
            </w:r>
          </w:p>
        </w:tc>
        <w:tc>
          <w:tcPr>
            <w:tcW w:w="10348" w:type="dxa"/>
          </w:tcPr>
          <w:p w14:paraId="13F79211" w14:textId="3EAE0097" w:rsidR="004908D0" w:rsidRPr="00C81A96" w:rsidRDefault="00B33491" w:rsidP="00C81A96">
            <w:pPr>
              <w:pStyle w:val="Paragraphedeliste"/>
              <w:numPr>
                <w:ilvl w:val="0"/>
                <w:numId w:val="3"/>
              </w:numPr>
              <w:ind w:left="172" w:hanging="172"/>
              <w:cnfStyle w:val="000000000000" w:firstRow="0" w:lastRow="0" w:firstColumn="0" w:lastColumn="0" w:oddVBand="0" w:evenVBand="0" w:oddHBand="0" w:evenHBand="0" w:firstRowFirstColumn="0" w:firstRowLastColumn="0" w:lastRowFirstColumn="0" w:lastRowLastColumn="0"/>
              <w:rPr>
                <w:lang w:val="fr-FR"/>
              </w:rPr>
            </w:pPr>
            <w:r>
              <w:rPr>
                <w:lang w:val="fr-FR"/>
              </w:rPr>
              <w:t>E</w:t>
            </w:r>
            <w:r w:rsidR="004908D0" w:rsidRPr="00C81A96">
              <w:rPr>
                <w:lang w:val="fr-FR"/>
              </w:rPr>
              <w:t xml:space="preserve">ntreprise ayant une politique officielle en matière de parité hommes-femmes parmi les postes de gestion et dont les résultats sont mesurables, observables, quantifiables et vérifiables. </w:t>
            </w:r>
          </w:p>
          <w:p w14:paraId="6F6686C8" w14:textId="77777777" w:rsidR="0041355F" w:rsidRDefault="00C81A96" w:rsidP="00C81A96">
            <w:pPr>
              <w:pStyle w:val="Paragraphedeliste"/>
              <w:numPr>
                <w:ilvl w:val="0"/>
                <w:numId w:val="3"/>
              </w:numPr>
              <w:ind w:left="172" w:hanging="172"/>
              <w:cnfStyle w:val="000000000000" w:firstRow="0" w:lastRow="0" w:firstColumn="0" w:lastColumn="0" w:oddVBand="0" w:evenVBand="0" w:oddHBand="0" w:evenHBand="0" w:firstRowFirstColumn="0" w:firstRowLastColumn="0" w:lastRowFirstColumn="0" w:lastRowLastColumn="0"/>
              <w:rPr>
                <w:lang w:val="fr-FR"/>
              </w:rPr>
            </w:pPr>
            <w:r>
              <w:rPr>
                <w:lang w:val="fr-FR"/>
              </w:rPr>
              <w:t>E</w:t>
            </w:r>
            <w:r w:rsidR="004908D0" w:rsidRPr="00C81A96">
              <w:rPr>
                <w:lang w:val="fr-FR"/>
              </w:rPr>
              <w:t>ntreprise ayant une politique officielle de diversité culturelle et dont les résultats sont mesurables, observables, quantifiables et vérifiables (</w:t>
            </w:r>
            <w:r w:rsidR="00F16766">
              <w:rPr>
                <w:lang w:val="fr-FR"/>
              </w:rPr>
              <w:t>e</w:t>
            </w:r>
            <w:r w:rsidR="004908D0" w:rsidRPr="00C81A96">
              <w:rPr>
                <w:lang w:val="fr-FR"/>
              </w:rPr>
              <w:t>x. : gestion concrète permettant de diminuer les biais inconscients)</w:t>
            </w:r>
          </w:p>
          <w:p w14:paraId="145DC70B" w14:textId="388F601A" w:rsidR="004908D0" w:rsidRPr="00C81A96" w:rsidRDefault="00F16766" w:rsidP="00C81A96">
            <w:pPr>
              <w:pStyle w:val="Paragraphedeliste"/>
              <w:numPr>
                <w:ilvl w:val="0"/>
                <w:numId w:val="3"/>
              </w:numPr>
              <w:ind w:left="172" w:hanging="172"/>
              <w:cnfStyle w:val="000000000000" w:firstRow="0" w:lastRow="0" w:firstColumn="0" w:lastColumn="0" w:oddVBand="0" w:evenVBand="0" w:oddHBand="0" w:evenHBand="0" w:firstRowFirstColumn="0" w:firstRowLastColumn="0" w:lastRowFirstColumn="0" w:lastRowLastColumn="0"/>
              <w:rPr>
                <w:lang w:val="fr-FR"/>
              </w:rPr>
            </w:pPr>
            <w:r>
              <w:rPr>
                <w:lang w:val="fr-FR"/>
              </w:rPr>
              <w:t>E</w:t>
            </w:r>
            <w:r w:rsidR="004908D0" w:rsidRPr="00C81A96">
              <w:rPr>
                <w:lang w:val="fr-FR"/>
              </w:rPr>
              <w:t>ntreprise ayant une politique officielle en matière d’inclusion d’une main-d’œuvre en situation d’exclusion sociale (ex. : ex-détenu, sans abris et handicaps divers, etc.) et dont les résultats sont mesurables, observables, quantifiables et vérifiables.</w:t>
            </w:r>
          </w:p>
          <w:p w14:paraId="6CA9A631" w14:textId="2F58E89B" w:rsidR="004908D0" w:rsidRPr="00C81A96" w:rsidRDefault="00F16766" w:rsidP="00C81A96">
            <w:pPr>
              <w:pStyle w:val="Paragraphedeliste"/>
              <w:numPr>
                <w:ilvl w:val="0"/>
                <w:numId w:val="3"/>
              </w:numPr>
              <w:ind w:left="172" w:hanging="172"/>
              <w:cnfStyle w:val="000000000000" w:firstRow="0" w:lastRow="0" w:firstColumn="0" w:lastColumn="0" w:oddVBand="0" w:evenVBand="0" w:oddHBand="0" w:evenHBand="0" w:firstRowFirstColumn="0" w:firstRowLastColumn="0" w:lastRowFirstColumn="0" w:lastRowLastColumn="0"/>
              <w:rPr>
                <w:lang w:val="fr-FR"/>
              </w:rPr>
            </w:pPr>
            <w:r>
              <w:rPr>
                <w:lang w:val="fr-FR"/>
              </w:rPr>
              <w:t>E</w:t>
            </w:r>
            <w:r w:rsidR="004908D0" w:rsidRPr="00C81A96">
              <w:rPr>
                <w:lang w:val="fr-FR"/>
              </w:rPr>
              <w:t xml:space="preserve">ntreprise respectant les droits des travailleurs dans les étapes délocalisées de la chaîne d’approvisionnement lorsque des certifications en prouvent les allégations (empêcher le travail des enfants, etc.). </w:t>
            </w:r>
          </w:p>
          <w:p w14:paraId="767A69CA" w14:textId="1086185A" w:rsidR="004908D0" w:rsidRPr="004908D0" w:rsidRDefault="00F16766" w:rsidP="00F16766">
            <w:pPr>
              <w:pStyle w:val="Paragraphedeliste"/>
              <w:numPr>
                <w:ilvl w:val="0"/>
                <w:numId w:val="3"/>
              </w:numPr>
              <w:ind w:left="172" w:hanging="172"/>
              <w:cnfStyle w:val="000000000000" w:firstRow="0" w:lastRow="0" w:firstColumn="0" w:lastColumn="0" w:oddVBand="0" w:evenVBand="0" w:oddHBand="0" w:evenHBand="0" w:firstRowFirstColumn="0" w:firstRowLastColumn="0" w:lastRowFirstColumn="0" w:lastRowLastColumn="0"/>
              <w:rPr>
                <w:b/>
                <w:bCs/>
                <w:u w:val="single"/>
              </w:rPr>
            </w:pPr>
            <w:r>
              <w:rPr>
                <w:lang w:val="fr-FR"/>
              </w:rPr>
              <w:t>S</w:t>
            </w:r>
            <w:r w:rsidR="004908D0" w:rsidRPr="00C81A96">
              <w:rPr>
                <w:lang w:val="fr-FR"/>
              </w:rPr>
              <w:t>ervice dont le mandat vise la préservation du patrimoine (ex. :</w:t>
            </w:r>
            <w:r w:rsidR="0066796D">
              <w:rPr>
                <w:lang w:val="fr-FR"/>
              </w:rPr>
              <w:t xml:space="preserve"> </w:t>
            </w:r>
            <w:r w:rsidR="004908D0" w:rsidRPr="00C81A96">
              <w:rPr>
                <w:lang w:val="fr-FR"/>
              </w:rPr>
              <w:t>rénovation, bien ancien, archives, artéfacts).</w:t>
            </w:r>
          </w:p>
        </w:tc>
      </w:tr>
    </w:tbl>
    <w:p w14:paraId="01966497" w14:textId="77777777" w:rsidR="00791B00" w:rsidRPr="00A33725" w:rsidRDefault="00791B00" w:rsidP="00C805D2">
      <w:pPr>
        <w:rPr>
          <w:b/>
          <w:bCs/>
          <w:lang w:val="fr-FR"/>
        </w:rPr>
      </w:pPr>
    </w:p>
    <w:p w14:paraId="76983EB8" w14:textId="711EF08B" w:rsidR="000B5A18" w:rsidRDefault="000B5A18" w:rsidP="000B5A18">
      <w:pPr>
        <w:rPr>
          <w:b/>
          <w:bCs/>
        </w:rPr>
      </w:pPr>
      <w:r w:rsidRPr="000B5A18">
        <w:rPr>
          <w:b/>
          <w:bCs/>
        </w:rPr>
        <w:t>INDICATEURS ÉCONOMIQUES</w:t>
      </w:r>
    </w:p>
    <w:tbl>
      <w:tblPr>
        <w:tblStyle w:val="Tableausimple1"/>
        <w:tblW w:w="13320" w:type="dxa"/>
        <w:tblLook w:val="04A0" w:firstRow="1" w:lastRow="0" w:firstColumn="1" w:lastColumn="0" w:noHBand="0" w:noVBand="1"/>
      </w:tblPr>
      <w:tblGrid>
        <w:gridCol w:w="2972"/>
        <w:gridCol w:w="10348"/>
      </w:tblGrid>
      <w:tr w:rsidR="004908D0" w14:paraId="6FD30F5A" w14:textId="77777777" w:rsidTr="0066796D">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972" w:type="dxa"/>
          </w:tcPr>
          <w:p w14:paraId="1CAF674E" w14:textId="77777777" w:rsidR="004908D0" w:rsidRPr="00593C82" w:rsidRDefault="004908D0" w:rsidP="00D6308C">
            <w:pPr>
              <w:rPr>
                <w:b w:val="0"/>
                <w:bCs w:val="0"/>
                <w:i/>
                <w:iCs/>
                <w:lang w:val="fr-FR"/>
              </w:rPr>
            </w:pPr>
            <w:r w:rsidRPr="00593C82">
              <w:rPr>
                <w:i/>
                <w:iCs/>
                <w:lang w:val="fr-FR"/>
              </w:rPr>
              <w:t>Critères</w:t>
            </w:r>
          </w:p>
        </w:tc>
        <w:tc>
          <w:tcPr>
            <w:tcW w:w="10348" w:type="dxa"/>
          </w:tcPr>
          <w:p w14:paraId="101AD110" w14:textId="77777777" w:rsidR="004908D0" w:rsidRPr="00593C82" w:rsidRDefault="004908D0" w:rsidP="00D6308C">
            <w:pPr>
              <w:cnfStyle w:val="100000000000" w:firstRow="1" w:lastRow="0" w:firstColumn="0" w:lastColumn="0" w:oddVBand="0" w:evenVBand="0" w:oddHBand="0" w:evenHBand="0" w:firstRowFirstColumn="0" w:firstRowLastColumn="0" w:lastRowFirstColumn="0" w:lastRowLastColumn="0"/>
              <w:rPr>
                <w:b w:val="0"/>
                <w:bCs w:val="0"/>
                <w:i/>
                <w:iCs/>
                <w:lang w:val="fr-FR"/>
              </w:rPr>
            </w:pPr>
            <w:r w:rsidRPr="00593C82">
              <w:rPr>
                <w:i/>
                <w:iCs/>
                <w:lang w:val="fr-FR"/>
              </w:rPr>
              <w:t>Exemples</w:t>
            </w:r>
          </w:p>
        </w:tc>
      </w:tr>
      <w:tr w:rsidR="004908D0" w14:paraId="73C786CD" w14:textId="77777777" w:rsidTr="0066796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972" w:type="dxa"/>
          </w:tcPr>
          <w:p w14:paraId="0F00E6E9" w14:textId="17774FA8" w:rsidR="004908D0" w:rsidRPr="00F16766" w:rsidRDefault="004908D0" w:rsidP="00791B00">
            <w:pPr>
              <w:rPr>
                <w:lang w:val="fr-FR"/>
              </w:rPr>
            </w:pPr>
            <w:r w:rsidRPr="00F16766">
              <w:rPr>
                <w:lang w:val="fr-FR"/>
              </w:rPr>
              <w:t xml:space="preserve">Acquisition de proximité territoriale </w:t>
            </w:r>
          </w:p>
        </w:tc>
        <w:tc>
          <w:tcPr>
            <w:tcW w:w="10348" w:type="dxa"/>
          </w:tcPr>
          <w:p w14:paraId="3D2A1D0E" w14:textId="68DFEAE1" w:rsidR="004908D0" w:rsidRPr="00F16766" w:rsidRDefault="004908D0" w:rsidP="00F16766">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sidRPr="00F16766">
              <w:rPr>
                <w:lang w:val="fr-FR"/>
              </w:rPr>
              <w:t>BST fabriqué, rendu ou vendu dans la même ville ou région que celle où il est utilisé</w:t>
            </w:r>
            <w:r w:rsidR="00791B00">
              <w:rPr>
                <w:lang w:val="fr-FR"/>
              </w:rPr>
              <w:t xml:space="preserve"> (ex. :</w:t>
            </w:r>
            <w:r w:rsidRPr="00F16766">
              <w:rPr>
                <w:lang w:val="fr-FR"/>
              </w:rPr>
              <w:t xml:space="preserve"> collecte des matières résiduelles, </w:t>
            </w:r>
            <w:r w:rsidR="00791B00">
              <w:rPr>
                <w:lang w:val="fr-FR"/>
              </w:rPr>
              <w:t>t</w:t>
            </w:r>
            <w:r w:rsidRPr="00F16766">
              <w:rPr>
                <w:lang w:val="fr-FR"/>
              </w:rPr>
              <w:t>ravaux de construction, service de professionnel, service de communication et publicité)</w:t>
            </w:r>
          </w:p>
          <w:p w14:paraId="66FF8613" w14:textId="1536FECE" w:rsidR="004908D0" w:rsidRPr="00791B00" w:rsidRDefault="004908D0" w:rsidP="00791B00">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sidRPr="00F16766">
              <w:rPr>
                <w:lang w:val="fr-FR"/>
              </w:rPr>
              <w:t xml:space="preserve">Tout type de service </w:t>
            </w:r>
            <w:r w:rsidR="00791B00">
              <w:rPr>
                <w:lang w:val="fr-FR"/>
              </w:rPr>
              <w:t>demandant</w:t>
            </w:r>
            <w:r w:rsidRPr="00F16766">
              <w:rPr>
                <w:lang w:val="fr-FR"/>
              </w:rPr>
              <w:t xml:space="preserve"> un délai d’intervention (ex. : se déplacer à l’intérieur d’une heure).</w:t>
            </w:r>
          </w:p>
        </w:tc>
      </w:tr>
      <w:tr w:rsidR="004908D0" w14:paraId="731957FD" w14:textId="77777777" w:rsidTr="0066796D">
        <w:trPr>
          <w:trHeight w:val="70"/>
        </w:trPr>
        <w:tc>
          <w:tcPr>
            <w:cnfStyle w:val="001000000000" w:firstRow="0" w:lastRow="0" w:firstColumn="1" w:lastColumn="0" w:oddVBand="0" w:evenVBand="0" w:oddHBand="0" w:evenHBand="0" w:firstRowFirstColumn="0" w:firstRowLastColumn="0" w:lastRowFirstColumn="0" w:lastRowLastColumn="0"/>
            <w:tcW w:w="2972" w:type="dxa"/>
          </w:tcPr>
          <w:p w14:paraId="488B68FF" w14:textId="5A40BE40" w:rsidR="004908D0" w:rsidRPr="00F16766" w:rsidRDefault="004908D0" w:rsidP="00D6308C">
            <w:pPr>
              <w:rPr>
                <w:lang w:val="fr-FR"/>
              </w:rPr>
            </w:pPr>
            <w:r w:rsidRPr="00F16766">
              <w:t>Entreprise autochtone</w:t>
            </w:r>
          </w:p>
        </w:tc>
        <w:tc>
          <w:tcPr>
            <w:tcW w:w="10348" w:type="dxa"/>
          </w:tcPr>
          <w:p w14:paraId="25D3CFC2" w14:textId="3C69D4A8" w:rsidR="004908D0" w:rsidRPr="00791B00" w:rsidRDefault="004908D0" w:rsidP="00791B00">
            <w:pPr>
              <w:pStyle w:val="Paragraphedeliste"/>
              <w:numPr>
                <w:ilvl w:val="0"/>
                <w:numId w:val="3"/>
              </w:numPr>
              <w:ind w:left="172" w:hanging="172"/>
              <w:cnfStyle w:val="000000000000" w:firstRow="0" w:lastRow="0" w:firstColumn="0" w:lastColumn="0" w:oddVBand="0" w:evenVBand="0" w:oddHBand="0" w:evenHBand="0" w:firstRowFirstColumn="0" w:firstRowLastColumn="0" w:lastRowFirstColumn="0" w:lastRowLastColumn="0"/>
              <w:rPr>
                <w:lang w:val="fr-FR"/>
              </w:rPr>
            </w:pPr>
            <w:r w:rsidRPr="00791B00">
              <w:rPr>
                <w:lang w:val="fr-FR"/>
              </w:rPr>
              <w:t>Favoriser les entreprises</w:t>
            </w:r>
            <w:r w:rsidR="00791B00">
              <w:rPr>
                <w:lang w:val="fr-FR"/>
              </w:rPr>
              <w:t xml:space="preserve"> locales</w:t>
            </w:r>
            <w:r w:rsidRPr="00791B00">
              <w:rPr>
                <w:lang w:val="fr-FR"/>
              </w:rPr>
              <w:t xml:space="preserve"> </w:t>
            </w:r>
            <w:r w:rsidR="00791B00">
              <w:rPr>
                <w:lang w:val="fr-FR"/>
              </w:rPr>
              <w:t>lors de la réalisation de</w:t>
            </w:r>
            <w:r w:rsidRPr="00791B00">
              <w:rPr>
                <w:lang w:val="fr-FR"/>
              </w:rPr>
              <w:t xml:space="preserve"> projets </w:t>
            </w:r>
            <w:r w:rsidR="00791B00">
              <w:rPr>
                <w:lang w:val="fr-FR"/>
              </w:rPr>
              <w:t xml:space="preserve">situés </w:t>
            </w:r>
            <w:r w:rsidRPr="00791B00">
              <w:rPr>
                <w:lang w:val="fr-FR"/>
              </w:rPr>
              <w:t>d</w:t>
            </w:r>
            <w:r w:rsidR="0041355F">
              <w:rPr>
                <w:lang w:val="fr-FR"/>
              </w:rPr>
              <w:t>ans</w:t>
            </w:r>
            <w:r w:rsidRPr="00791B00">
              <w:rPr>
                <w:lang w:val="fr-FR"/>
              </w:rPr>
              <w:t xml:space="preserve"> </w:t>
            </w:r>
            <w:r w:rsidR="00791B00">
              <w:rPr>
                <w:lang w:val="fr-FR"/>
              </w:rPr>
              <w:t xml:space="preserve">le </w:t>
            </w:r>
            <w:r w:rsidRPr="00791B00">
              <w:rPr>
                <w:lang w:val="fr-FR"/>
              </w:rPr>
              <w:t>grand nord.</w:t>
            </w:r>
          </w:p>
          <w:p w14:paraId="557B37D2" w14:textId="29230697" w:rsidR="004908D0" w:rsidRPr="00791B00" w:rsidRDefault="00791B00" w:rsidP="00B33491">
            <w:pPr>
              <w:pStyle w:val="Paragraphedeliste"/>
              <w:ind w:left="172"/>
              <w:cnfStyle w:val="000000000000" w:firstRow="0" w:lastRow="0" w:firstColumn="0" w:lastColumn="0" w:oddVBand="0" w:evenVBand="0" w:oddHBand="0" w:evenHBand="0" w:firstRowFirstColumn="0" w:firstRowLastColumn="0" w:lastRowFirstColumn="0" w:lastRowLastColumn="0"/>
              <w:rPr>
                <w:lang w:val="fr-FR"/>
              </w:rPr>
            </w:pPr>
            <w:r>
              <w:rPr>
                <w:lang w:val="fr-FR"/>
              </w:rPr>
              <w:t xml:space="preserve">L’entreprise doit se retrouver </w:t>
            </w:r>
            <w:r w:rsidR="004908D0" w:rsidRPr="00791B00">
              <w:rPr>
                <w:lang w:val="fr-FR"/>
              </w:rPr>
              <w:t xml:space="preserve">dans le répertoire : </w:t>
            </w:r>
            <w:hyperlink r:id="rId6">
              <w:r w:rsidR="004908D0" w:rsidRPr="00791B00">
                <w:rPr>
                  <w:lang w:val="fr-FR"/>
                </w:rPr>
                <w:t>https://www.sac-isc.gc.ca/REA-IBD/fra/recomposer</w:t>
              </w:r>
            </w:hyperlink>
          </w:p>
        </w:tc>
      </w:tr>
      <w:tr w:rsidR="004908D0" w14:paraId="137D0E3D" w14:textId="77777777" w:rsidTr="00667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E5189E9" w14:textId="093465A4" w:rsidR="004908D0" w:rsidRPr="00F16766" w:rsidRDefault="004908D0" w:rsidP="00D6308C">
            <w:pPr>
              <w:rPr>
                <w:lang w:val="fr-FR"/>
              </w:rPr>
            </w:pPr>
            <w:r w:rsidRPr="00F16766">
              <w:t>Innovation technologique</w:t>
            </w:r>
          </w:p>
        </w:tc>
        <w:tc>
          <w:tcPr>
            <w:tcW w:w="10348" w:type="dxa"/>
          </w:tcPr>
          <w:p w14:paraId="38386A80" w14:textId="14BF592A" w:rsidR="00791B00" w:rsidRDefault="009C25E5" w:rsidP="00791B00">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Pr>
                <w:lang w:val="fr-FR"/>
              </w:rPr>
              <w:t>A</w:t>
            </w:r>
            <w:r w:rsidR="004908D0" w:rsidRPr="00791B00">
              <w:rPr>
                <w:lang w:val="fr-FR"/>
              </w:rPr>
              <w:t>cquisition faisant office d’essais de conformité pour le fournisseur</w:t>
            </w:r>
            <w:r w:rsidR="00791B00">
              <w:rPr>
                <w:lang w:val="fr-FR"/>
              </w:rPr>
              <w:t xml:space="preserve">, en plus </w:t>
            </w:r>
            <w:r w:rsidR="004908D0" w:rsidRPr="00791B00">
              <w:rPr>
                <w:lang w:val="fr-FR"/>
              </w:rPr>
              <w:t xml:space="preserve">d’être </w:t>
            </w:r>
            <w:r w:rsidR="00791B00">
              <w:rPr>
                <w:lang w:val="fr-FR"/>
              </w:rPr>
              <w:t xml:space="preserve">un des </w:t>
            </w:r>
            <w:r w:rsidR="004908D0" w:rsidRPr="00791B00">
              <w:rPr>
                <w:lang w:val="fr-FR"/>
              </w:rPr>
              <w:t xml:space="preserve">premiers acheteurs.  </w:t>
            </w:r>
          </w:p>
          <w:p w14:paraId="5312CE31" w14:textId="14D6CC3E" w:rsidR="004908D0" w:rsidRPr="00791B00" w:rsidRDefault="009C25E5" w:rsidP="00791B00">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Pr>
                <w:lang w:val="fr-FR"/>
              </w:rPr>
              <w:t>N</w:t>
            </w:r>
            <w:r w:rsidR="004908D0" w:rsidRPr="00791B00">
              <w:rPr>
                <w:lang w:val="fr-FR"/>
              </w:rPr>
              <w:t>ouvelle technologie,</w:t>
            </w:r>
            <w:r>
              <w:rPr>
                <w:lang w:val="fr-FR"/>
              </w:rPr>
              <w:t xml:space="preserve"> nouveau</w:t>
            </w:r>
            <w:r w:rsidR="004908D0" w:rsidRPr="00791B00">
              <w:rPr>
                <w:lang w:val="fr-FR"/>
              </w:rPr>
              <w:t xml:space="preserve"> procédé ou</w:t>
            </w:r>
            <w:r>
              <w:rPr>
                <w:lang w:val="fr-FR"/>
              </w:rPr>
              <w:t xml:space="preserve"> nouvelle</w:t>
            </w:r>
            <w:r w:rsidR="004908D0" w:rsidRPr="00791B00">
              <w:rPr>
                <w:lang w:val="fr-FR"/>
              </w:rPr>
              <w:t xml:space="preserve"> façon de faire sur le marché</w:t>
            </w:r>
            <w:r w:rsidR="00791B00">
              <w:rPr>
                <w:lang w:val="fr-FR"/>
              </w:rPr>
              <w:t>.</w:t>
            </w:r>
          </w:p>
        </w:tc>
      </w:tr>
      <w:tr w:rsidR="004908D0" w14:paraId="72577799" w14:textId="77777777" w:rsidTr="0066796D">
        <w:tc>
          <w:tcPr>
            <w:cnfStyle w:val="001000000000" w:firstRow="0" w:lastRow="0" w:firstColumn="1" w:lastColumn="0" w:oddVBand="0" w:evenVBand="0" w:oddHBand="0" w:evenHBand="0" w:firstRowFirstColumn="0" w:firstRowLastColumn="0" w:lastRowFirstColumn="0" w:lastRowLastColumn="0"/>
            <w:tcW w:w="2972" w:type="dxa"/>
          </w:tcPr>
          <w:p w14:paraId="3F97E4DF" w14:textId="109CF624" w:rsidR="004908D0" w:rsidRPr="00F16766" w:rsidRDefault="004908D0" w:rsidP="00D6308C">
            <w:pPr>
              <w:rPr>
                <w:lang w:val="fr-FR"/>
              </w:rPr>
            </w:pPr>
            <w:r w:rsidRPr="00F16766">
              <w:t>Durée de vie supérieure</w:t>
            </w:r>
          </w:p>
        </w:tc>
        <w:tc>
          <w:tcPr>
            <w:tcW w:w="10348" w:type="dxa"/>
          </w:tcPr>
          <w:p w14:paraId="7E71ED60" w14:textId="77777777" w:rsidR="0041355F" w:rsidRDefault="004908D0" w:rsidP="00791B00">
            <w:pPr>
              <w:pStyle w:val="Paragraphedeliste"/>
              <w:numPr>
                <w:ilvl w:val="0"/>
                <w:numId w:val="3"/>
              </w:numPr>
              <w:ind w:left="172" w:hanging="172"/>
              <w:cnfStyle w:val="000000000000" w:firstRow="0" w:lastRow="0" w:firstColumn="0" w:lastColumn="0" w:oddVBand="0" w:evenVBand="0" w:oddHBand="0" w:evenHBand="0" w:firstRowFirstColumn="0" w:firstRowLastColumn="0" w:lastRowFirstColumn="0" w:lastRowLastColumn="0"/>
              <w:rPr>
                <w:lang w:val="fr-FR"/>
              </w:rPr>
            </w:pPr>
            <w:r w:rsidRPr="00791B00">
              <w:rPr>
                <w:lang w:val="fr-FR"/>
              </w:rPr>
              <w:t>Durée de vie ou garantie plus longue que la moyenne des produits similaires.</w:t>
            </w:r>
          </w:p>
          <w:p w14:paraId="4544900F" w14:textId="57309932" w:rsidR="004908D0" w:rsidRPr="00791B00" w:rsidRDefault="004908D0" w:rsidP="00791B00">
            <w:pPr>
              <w:pStyle w:val="Paragraphedeliste"/>
              <w:numPr>
                <w:ilvl w:val="0"/>
                <w:numId w:val="3"/>
              </w:numPr>
              <w:ind w:left="172" w:hanging="172"/>
              <w:cnfStyle w:val="000000000000" w:firstRow="0" w:lastRow="0" w:firstColumn="0" w:lastColumn="0" w:oddVBand="0" w:evenVBand="0" w:oddHBand="0" w:evenHBand="0" w:firstRowFirstColumn="0" w:firstRowLastColumn="0" w:lastRowFirstColumn="0" w:lastRowLastColumn="0"/>
              <w:rPr>
                <w:lang w:val="fr-FR"/>
              </w:rPr>
            </w:pPr>
            <w:r w:rsidRPr="00791B00">
              <w:rPr>
                <w:lang w:val="fr-FR"/>
              </w:rPr>
              <w:t xml:space="preserve">BST écoconçu dans le but d’être facilement réparable, adaptable ou évolutif, répondant simultanément à plusieurs fonctions et dont les pièces de rechange </w:t>
            </w:r>
            <w:r w:rsidR="00791B00">
              <w:rPr>
                <w:lang w:val="fr-FR"/>
              </w:rPr>
              <w:t>sont</w:t>
            </w:r>
            <w:r w:rsidRPr="00791B00">
              <w:rPr>
                <w:lang w:val="fr-FR"/>
              </w:rPr>
              <w:t xml:space="preserve"> garanti</w:t>
            </w:r>
            <w:r w:rsidR="00791B00">
              <w:rPr>
                <w:lang w:val="fr-FR"/>
              </w:rPr>
              <w:t>es</w:t>
            </w:r>
            <w:r w:rsidRPr="00791B00">
              <w:rPr>
                <w:lang w:val="fr-FR"/>
              </w:rPr>
              <w:t xml:space="preserve"> à un prix raisonnable (ex. : un appareil multifonction et non plusieurs items différents).</w:t>
            </w:r>
          </w:p>
        </w:tc>
      </w:tr>
      <w:tr w:rsidR="004908D0" w14:paraId="6276A557" w14:textId="77777777" w:rsidTr="00667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09414DB" w14:textId="2109670D" w:rsidR="004908D0" w:rsidRPr="00F16766" w:rsidRDefault="004908D0" w:rsidP="00D6308C">
            <w:pPr>
              <w:rPr>
                <w:lang w:val="fr-FR"/>
              </w:rPr>
            </w:pPr>
            <w:r w:rsidRPr="00F16766">
              <w:t>Économie collaborative ou de fonctionnalité</w:t>
            </w:r>
          </w:p>
        </w:tc>
        <w:tc>
          <w:tcPr>
            <w:tcW w:w="10348" w:type="dxa"/>
          </w:tcPr>
          <w:p w14:paraId="43E31594" w14:textId="77777777" w:rsidR="0041355F" w:rsidRDefault="004908D0" w:rsidP="00791B00">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sidRPr="00791B00">
              <w:rPr>
                <w:lang w:val="fr-FR"/>
              </w:rPr>
              <w:t xml:space="preserve">Privilégier la location pour des </w:t>
            </w:r>
            <w:r w:rsidR="009C25E5">
              <w:rPr>
                <w:lang w:val="fr-FR"/>
              </w:rPr>
              <w:t>biens</w:t>
            </w:r>
            <w:r w:rsidRPr="00791B00">
              <w:rPr>
                <w:lang w:val="fr-FR"/>
              </w:rPr>
              <w:t xml:space="preserve"> pour une possession à court terme.</w:t>
            </w:r>
          </w:p>
          <w:p w14:paraId="51444840" w14:textId="77777777" w:rsidR="0041355F" w:rsidRDefault="004908D0" w:rsidP="00791B00">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sidRPr="00791B00">
              <w:rPr>
                <w:lang w:val="fr-FR"/>
              </w:rPr>
              <w:t xml:space="preserve">Achat pour </w:t>
            </w:r>
            <w:r w:rsidR="00791B00">
              <w:rPr>
                <w:lang w:val="fr-FR"/>
              </w:rPr>
              <w:t xml:space="preserve">toute la </w:t>
            </w:r>
            <w:r w:rsidRPr="00791B00">
              <w:rPr>
                <w:lang w:val="fr-FR"/>
              </w:rPr>
              <w:t xml:space="preserve">faculté </w:t>
            </w:r>
            <w:r w:rsidR="00791B00">
              <w:rPr>
                <w:lang w:val="fr-FR"/>
              </w:rPr>
              <w:t xml:space="preserve">et non uniquement pour </w:t>
            </w:r>
            <w:r w:rsidRPr="00791B00">
              <w:rPr>
                <w:lang w:val="fr-FR"/>
              </w:rPr>
              <w:t>le département</w:t>
            </w:r>
            <w:r w:rsidR="00791B00">
              <w:rPr>
                <w:lang w:val="fr-FR"/>
              </w:rPr>
              <w:t xml:space="preserve">, ou encore </w:t>
            </w:r>
            <w:r w:rsidRPr="00791B00">
              <w:rPr>
                <w:lang w:val="fr-FR"/>
              </w:rPr>
              <w:t xml:space="preserve">partage </w:t>
            </w:r>
            <w:r w:rsidR="00791B00">
              <w:rPr>
                <w:lang w:val="fr-FR"/>
              </w:rPr>
              <w:t xml:space="preserve">d’équipement pour </w:t>
            </w:r>
            <w:r w:rsidR="0041355F">
              <w:rPr>
                <w:lang w:val="fr-FR"/>
              </w:rPr>
              <w:t>t</w:t>
            </w:r>
            <w:r w:rsidR="00791B00">
              <w:rPr>
                <w:lang w:val="fr-FR"/>
              </w:rPr>
              <w:t xml:space="preserve">out le </w:t>
            </w:r>
            <w:r w:rsidRPr="00791B00">
              <w:rPr>
                <w:lang w:val="fr-FR"/>
              </w:rPr>
              <w:t>campus</w:t>
            </w:r>
            <w:r w:rsidR="00791B00">
              <w:rPr>
                <w:lang w:val="fr-FR"/>
              </w:rPr>
              <w:t>.</w:t>
            </w:r>
          </w:p>
          <w:p w14:paraId="4B7F01D8" w14:textId="745DE5C2" w:rsidR="004908D0" w:rsidRPr="00791B00" w:rsidRDefault="004908D0" w:rsidP="00791B00">
            <w:pPr>
              <w:pStyle w:val="Paragraphedeliste"/>
              <w:numPr>
                <w:ilvl w:val="0"/>
                <w:numId w:val="3"/>
              </w:numPr>
              <w:ind w:left="172" w:hanging="172"/>
              <w:cnfStyle w:val="000000100000" w:firstRow="0" w:lastRow="0" w:firstColumn="0" w:lastColumn="0" w:oddVBand="0" w:evenVBand="0" w:oddHBand="1" w:evenHBand="0" w:firstRowFirstColumn="0" w:firstRowLastColumn="0" w:lastRowFirstColumn="0" w:lastRowLastColumn="0"/>
              <w:rPr>
                <w:lang w:val="fr-FR"/>
              </w:rPr>
            </w:pPr>
            <w:r w:rsidRPr="00791B00">
              <w:rPr>
                <w:lang w:val="fr-FR"/>
              </w:rPr>
              <w:t>Lo</w:t>
            </w:r>
            <w:r w:rsidR="009C25E5">
              <w:rPr>
                <w:lang w:val="fr-FR"/>
              </w:rPr>
              <w:t xml:space="preserve">cation du bien </w:t>
            </w:r>
            <w:r w:rsidR="00791B00">
              <w:rPr>
                <w:lang w:val="fr-FR"/>
              </w:rPr>
              <w:t xml:space="preserve">à d’autres organismes, par exemple, </w:t>
            </w:r>
            <w:r w:rsidRPr="00791B00">
              <w:rPr>
                <w:lang w:val="fr-FR"/>
              </w:rPr>
              <w:t>les équipements non utilisés</w:t>
            </w:r>
            <w:r w:rsidR="00791B00">
              <w:rPr>
                <w:lang w:val="fr-FR"/>
              </w:rPr>
              <w:t>.</w:t>
            </w:r>
          </w:p>
        </w:tc>
      </w:tr>
    </w:tbl>
    <w:p w14:paraId="6BFBC6D9" w14:textId="35087057" w:rsidR="0041355F" w:rsidRPr="00902EAF" w:rsidRDefault="0041355F" w:rsidP="00902EAF">
      <w:pPr>
        <w:jc w:val="center"/>
        <w:rPr>
          <w:sz w:val="2"/>
          <w:szCs w:val="2"/>
        </w:rPr>
      </w:pPr>
    </w:p>
    <w:sectPr w:rsidR="0041355F" w:rsidRPr="00902EAF" w:rsidSect="00902EAF">
      <w:pgSz w:w="15840" w:h="12240" w:orient="landscape" w:code="1"/>
      <w:pgMar w:top="1304"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Lt Cn">
    <w:altName w:val="Arial"/>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879"/>
    <w:multiLevelType w:val="hybridMultilevel"/>
    <w:tmpl w:val="973C6BE2"/>
    <w:lvl w:ilvl="0" w:tplc="16ECA21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B037A8D"/>
    <w:multiLevelType w:val="hybridMultilevel"/>
    <w:tmpl w:val="70D2ADDA"/>
    <w:lvl w:ilvl="0" w:tplc="67744970">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E28400F"/>
    <w:multiLevelType w:val="hybridMultilevel"/>
    <w:tmpl w:val="FFFFFFFF"/>
    <w:lvl w:ilvl="0" w:tplc="77904E10">
      <w:start w:val="1"/>
      <w:numFmt w:val="lowerLetter"/>
      <w:lvlText w:val="%1)"/>
      <w:lvlJc w:val="left"/>
      <w:pPr>
        <w:ind w:left="360" w:hanging="360"/>
      </w:pPr>
    </w:lvl>
    <w:lvl w:ilvl="1" w:tplc="2DC8AD02">
      <w:start w:val="1"/>
      <w:numFmt w:val="lowerLetter"/>
      <w:lvlText w:val="%2."/>
      <w:lvlJc w:val="left"/>
      <w:pPr>
        <w:ind w:left="1080" w:hanging="360"/>
      </w:pPr>
    </w:lvl>
    <w:lvl w:ilvl="2" w:tplc="C336AA50">
      <w:start w:val="1"/>
      <w:numFmt w:val="lowerRoman"/>
      <w:lvlText w:val="%3."/>
      <w:lvlJc w:val="right"/>
      <w:pPr>
        <w:ind w:left="1800" w:hanging="180"/>
      </w:pPr>
    </w:lvl>
    <w:lvl w:ilvl="3" w:tplc="4C5A926C">
      <w:start w:val="1"/>
      <w:numFmt w:val="decimal"/>
      <w:lvlText w:val="%4."/>
      <w:lvlJc w:val="left"/>
      <w:pPr>
        <w:ind w:left="2520" w:hanging="360"/>
      </w:pPr>
    </w:lvl>
    <w:lvl w:ilvl="4" w:tplc="D792A93E">
      <w:start w:val="1"/>
      <w:numFmt w:val="lowerLetter"/>
      <w:lvlText w:val="%5."/>
      <w:lvlJc w:val="left"/>
      <w:pPr>
        <w:ind w:left="3240" w:hanging="360"/>
      </w:pPr>
    </w:lvl>
    <w:lvl w:ilvl="5" w:tplc="253A88CA">
      <w:start w:val="1"/>
      <w:numFmt w:val="lowerRoman"/>
      <w:lvlText w:val="%6."/>
      <w:lvlJc w:val="right"/>
      <w:pPr>
        <w:ind w:left="3960" w:hanging="180"/>
      </w:pPr>
    </w:lvl>
    <w:lvl w:ilvl="6" w:tplc="2BB2A7B4">
      <w:start w:val="1"/>
      <w:numFmt w:val="decimal"/>
      <w:lvlText w:val="%7."/>
      <w:lvlJc w:val="left"/>
      <w:pPr>
        <w:ind w:left="4680" w:hanging="360"/>
      </w:pPr>
    </w:lvl>
    <w:lvl w:ilvl="7" w:tplc="1E5C2132">
      <w:start w:val="1"/>
      <w:numFmt w:val="lowerLetter"/>
      <w:lvlText w:val="%8."/>
      <w:lvlJc w:val="left"/>
      <w:pPr>
        <w:ind w:left="5400" w:hanging="360"/>
      </w:pPr>
    </w:lvl>
    <w:lvl w:ilvl="8" w:tplc="EE92D684">
      <w:start w:val="1"/>
      <w:numFmt w:val="lowerRoman"/>
      <w:lvlText w:val="%9."/>
      <w:lvlJc w:val="right"/>
      <w:pPr>
        <w:ind w:left="6120" w:hanging="180"/>
      </w:pPr>
    </w:lvl>
  </w:abstractNum>
  <w:abstractNum w:abstractNumId="3" w15:restartNumberingAfterBreak="0">
    <w:nsid w:val="36337E76"/>
    <w:multiLevelType w:val="hybridMultilevel"/>
    <w:tmpl w:val="A0A0BB54"/>
    <w:lvl w:ilvl="0" w:tplc="67744970">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AAE7225"/>
    <w:multiLevelType w:val="hybridMultilevel"/>
    <w:tmpl w:val="837493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AE55ACF"/>
    <w:multiLevelType w:val="hybridMultilevel"/>
    <w:tmpl w:val="049408B2"/>
    <w:lvl w:ilvl="0" w:tplc="2F52AAF4">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E0F3A4C"/>
    <w:multiLevelType w:val="hybridMultilevel"/>
    <w:tmpl w:val="1C040CEE"/>
    <w:lvl w:ilvl="0" w:tplc="0C0C0011">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BF00835"/>
    <w:multiLevelType w:val="hybridMultilevel"/>
    <w:tmpl w:val="D2E2DF90"/>
    <w:lvl w:ilvl="0" w:tplc="FD1CDAC2">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8" w15:restartNumberingAfterBreak="0">
    <w:nsid w:val="7D5A3C8A"/>
    <w:multiLevelType w:val="hybridMultilevel"/>
    <w:tmpl w:val="D608759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7E3048A5"/>
    <w:multiLevelType w:val="hybridMultilevel"/>
    <w:tmpl w:val="2C565A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72150333">
    <w:abstractNumId w:val="2"/>
  </w:num>
  <w:num w:numId="2" w16cid:durableId="988552330">
    <w:abstractNumId w:val="0"/>
  </w:num>
  <w:num w:numId="3" w16cid:durableId="764837363">
    <w:abstractNumId w:val="3"/>
  </w:num>
  <w:num w:numId="4" w16cid:durableId="37708179">
    <w:abstractNumId w:val="6"/>
  </w:num>
  <w:num w:numId="5" w16cid:durableId="856622343">
    <w:abstractNumId w:val="7"/>
  </w:num>
  <w:num w:numId="6" w16cid:durableId="422998062">
    <w:abstractNumId w:val="8"/>
  </w:num>
  <w:num w:numId="7" w16cid:durableId="965040594">
    <w:abstractNumId w:val="5"/>
  </w:num>
  <w:num w:numId="8" w16cid:durableId="227037156">
    <w:abstractNumId w:val="1"/>
  </w:num>
  <w:num w:numId="9" w16cid:durableId="1040134056">
    <w:abstractNumId w:val="9"/>
  </w:num>
  <w:num w:numId="10" w16cid:durableId="881861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FE"/>
    <w:rsid w:val="000114BE"/>
    <w:rsid w:val="00035685"/>
    <w:rsid w:val="000B4939"/>
    <w:rsid w:val="000B5A18"/>
    <w:rsid w:val="000D7EA0"/>
    <w:rsid w:val="000E1323"/>
    <w:rsid w:val="00104A1B"/>
    <w:rsid w:val="00135E4D"/>
    <w:rsid w:val="001579C1"/>
    <w:rsid w:val="00176B8A"/>
    <w:rsid w:val="0018A7A5"/>
    <w:rsid w:val="001F49B2"/>
    <w:rsid w:val="00209430"/>
    <w:rsid w:val="0026390A"/>
    <w:rsid w:val="002654B9"/>
    <w:rsid w:val="002B2F08"/>
    <w:rsid w:val="003338FF"/>
    <w:rsid w:val="00333BE1"/>
    <w:rsid w:val="003B0D94"/>
    <w:rsid w:val="003C1050"/>
    <w:rsid w:val="003C593C"/>
    <w:rsid w:val="0041355F"/>
    <w:rsid w:val="0041715D"/>
    <w:rsid w:val="00431E86"/>
    <w:rsid w:val="00476888"/>
    <w:rsid w:val="004908D0"/>
    <w:rsid w:val="00495CD8"/>
    <w:rsid w:val="004B28D1"/>
    <w:rsid w:val="004B3CE0"/>
    <w:rsid w:val="004C596F"/>
    <w:rsid w:val="004C5DF1"/>
    <w:rsid w:val="00523FFE"/>
    <w:rsid w:val="005307FE"/>
    <w:rsid w:val="00591D84"/>
    <w:rsid w:val="00593C82"/>
    <w:rsid w:val="0059574E"/>
    <w:rsid w:val="005B7659"/>
    <w:rsid w:val="005F0D62"/>
    <w:rsid w:val="00613B81"/>
    <w:rsid w:val="0063170A"/>
    <w:rsid w:val="006372CA"/>
    <w:rsid w:val="006409EA"/>
    <w:rsid w:val="00666EDE"/>
    <w:rsid w:val="0066796D"/>
    <w:rsid w:val="00684284"/>
    <w:rsid w:val="0068607D"/>
    <w:rsid w:val="006C5C63"/>
    <w:rsid w:val="006C7EB1"/>
    <w:rsid w:val="006F502F"/>
    <w:rsid w:val="00711C8C"/>
    <w:rsid w:val="00786608"/>
    <w:rsid w:val="00791B00"/>
    <w:rsid w:val="007B6E5B"/>
    <w:rsid w:val="007C1F50"/>
    <w:rsid w:val="007D6701"/>
    <w:rsid w:val="007F4A27"/>
    <w:rsid w:val="0081269E"/>
    <w:rsid w:val="00825D88"/>
    <w:rsid w:val="00832F05"/>
    <w:rsid w:val="00836B01"/>
    <w:rsid w:val="008655EC"/>
    <w:rsid w:val="008809A8"/>
    <w:rsid w:val="008A62CE"/>
    <w:rsid w:val="008C15F3"/>
    <w:rsid w:val="00902EAF"/>
    <w:rsid w:val="00947BE2"/>
    <w:rsid w:val="00970F27"/>
    <w:rsid w:val="009A6ADF"/>
    <w:rsid w:val="009C25E5"/>
    <w:rsid w:val="009F7102"/>
    <w:rsid w:val="00A33725"/>
    <w:rsid w:val="00A466D5"/>
    <w:rsid w:val="00A834A7"/>
    <w:rsid w:val="00A83C5B"/>
    <w:rsid w:val="00A85438"/>
    <w:rsid w:val="00B05824"/>
    <w:rsid w:val="00B12389"/>
    <w:rsid w:val="00B259AE"/>
    <w:rsid w:val="00B33491"/>
    <w:rsid w:val="00B440EF"/>
    <w:rsid w:val="00B51FA4"/>
    <w:rsid w:val="00B732DD"/>
    <w:rsid w:val="00BA7404"/>
    <w:rsid w:val="00C236F1"/>
    <w:rsid w:val="00C34411"/>
    <w:rsid w:val="00C56F1A"/>
    <w:rsid w:val="00C70731"/>
    <w:rsid w:val="00C75510"/>
    <w:rsid w:val="00C805D2"/>
    <w:rsid w:val="00C81A96"/>
    <w:rsid w:val="00C92F7A"/>
    <w:rsid w:val="00CD460F"/>
    <w:rsid w:val="00CE1598"/>
    <w:rsid w:val="00CFCE80"/>
    <w:rsid w:val="00D030A2"/>
    <w:rsid w:val="00D50152"/>
    <w:rsid w:val="00D76C5E"/>
    <w:rsid w:val="00DA0C80"/>
    <w:rsid w:val="00DA398A"/>
    <w:rsid w:val="00DE44B1"/>
    <w:rsid w:val="00DF0168"/>
    <w:rsid w:val="00E06DA2"/>
    <w:rsid w:val="00E1481B"/>
    <w:rsid w:val="00E1585B"/>
    <w:rsid w:val="00E33D63"/>
    <w:rsid w:val="00E97E61"/>
    <w:rsid w:val="00F16766"/>
    <w:rsid w:val="00F22433"/>
    <w:rsid w:val="00F3043B"/>
    <w:rsid w:val="00F36409"/>
    <w:rsid w:val="00F80A62"/>
    <w:rsid w:val="0120C1A9"/>
    <w:rsid w:val="016B285F"/>
    <w:rsid w:val="017CA2F4"/>
    <w:rsid w:val="01B58862"/>
    <w:rsid w:val="02056BCC"/>
    <w:rsid w:val="023F6203"/>
    <w:rsid w:val="0270F11E"/>
    <w:rsid w:val="02A0EE90"/>
    <w:rsid w:val="02A5CB45"/>
    <w:rsid w:val="02AE061A"/>
    <w:rsid w:val="02BC75C0"/>
    <w:rsid w:val="02C03F6E"/>
    <w:rsid w:val="02CBB66B"/>
    <w:rsid w:val="0356CD90"/>
    <w:rsid w:val="03628AF0"/>
    <w:rsid w:val="03DB0938"/>
    <w:rsid w:val="03FABD5A"/>
    <w:rsid w:val="03FD1A3F"/>
    <w:rsid w:val="040CE322"/>
    <w:rsid w:val="040E60A9"/>
    <w:rsid w:val="0540B6F7"/>
    <w:rsid w:val="055B2186"/>
    <w:rsid w:val="056747C5"/>
    <w:rsid w:val="05DD7CE8"/>
    <w:rsid w:val="05FA3CA5"/>
    <w:rsid w:val="060192B3"/>
    <w:rsid w:val="0605F17B"/>
    <w:rsid w:val="061952B5"/>
    <w:rsid w:val="06A3A9E6"/>
    <w:rsid w:val="072CCF69"/>
    <w:rsid w:val="0737246C"/>
    <w:rsid w:val="078FC84F"/>
    <w:rsid w:val="07B9613A"/>
    <w:rsid w:val="07D7D22F"/>
    <w:rsid w:val="08190A78"/>
    <w:rsid w:val="086C1510"/>
    <w:rsid w:val="08CF8F43"/>
    <w:rsid w:val="0955F23F"/>
    <w:rsid w:val="09948F0F"/>
    <w:rsid w:val="09C131BF"/>
    <w:rsid w:val="0A00F317"/>
    <w:rsid w:val="0A334A46"/>
    <w:rsid w:val="0A4DD87F"/>
    <w:rsid w:val="0A9B0307"/>
    <w:rsid w:val="0ABD0976"/>
    <w:rsid w:val="0B5E276B"/>
    <w:rsid w:val="0BB40142"/>
    <w:rsid w:val="0BDDD483"/>
    <w:rsid w:val="0BE48786"/>
    <w:rsid w:val="0C0C2926"/>
    <w:rsid w:val="0C577816"/>
    <w:rsid w:val="0C597BE7"/>
    <w:rsid w:val="0C5F33BE"/>
    <w:rsid w:val="0CB01254"/>
    <w:rsid w:val="0DD357E7"/>
    <w:rsid w:val="0E220C61"/>
    <w:rsid w:val="0E5039C6"/>
    <w:rsid w:val="0EB4B113"/>
    <w:rsid w:val="0F2E21CE"/>
    <w:rsid w:val="0F2E2D68"/>
    <w:rsid w:val="0F6B9B78"/>
    <w:rsid w:val="0F877F98"/>
    <w:rsid w:val="0FA224AF"/>
    <w:rsid w:val="0FBB8F2D"/>
    <w:rsid w:val="0FF949EA"/>
    <w:rsid w:val="10590577"/>
    <w:rsid w:val="109FF597"/>
    <w:rsid w:val="10C21231"/>
    <w:rsid w:val="111D0954"/>
    <w:rsid w:val="11245F62"/>
    <w:rsid w:val="1155BBAC"/>
    <w:rsid w:val="115E9AB9"/>
    <w:rsid w:val="126EF43D"/>
    <w:rsid w:val="12BB04C4"/>
    <w:rsid w:val="12EB5C45"/>
    <w:rsid w:val="13397854"/>
    <w:rsid w:val="136A478D"/>
    <w:rsid w:val="13E1EC57"/>
    <w:rsid w:val="13EE05D4"/>
    <w:rsid w:val="15073E65"/>
    <w:rsid w:val="1521593C"/>
    <w:rsid w:val="154D6349"/>
    <w:rsid w:val="156F7450"/>
    <w:rsid w:val="15B72DC6"/>
    <w:rsid w:val="15C3ADD8"/>
    <w:rsid w:val="162B8AAF"/>
    <w:rsid w:val="163865C3"/>
    <w:rsid w:val="16C9431A"/>
    <w:rsid w:val="1725E982"/>
    <w:rsid w:val="17311FF1"/>
    <w:rsid w:val="17FC3C73"/>
    <w:rsid w:val="18046479"/>
    <w:rsid w:val="18556C3B"/>
    <w:rsid w:val="188F2738"/>
    <w:rsid w:val="18AE6C13"/>
    <w:rsid w:val="18EAC4D4"/>
    <w:rsid w:val="191D9D0A"/>
    <w:rsid w:val="19369484"/>
    <w:rsid w:val="196B4ACD"/>
    <w:rsid w:val="19997832"/>
    <w:rsid w:val="19EC82CA"/>
    <w:rsid w:val="1A5485EC"/>
    <w:rsid w:val="1A7DF799"/>
    <w:rsid w:val="1A84835E"/>
    <w:rsid w:val="1A919AE8"/>
    <w:rsid w:val="1AA233AF"/>
    <w:rsid w:val="1AAE4E1F"/>
    <w:rsid w:val="1ABA0F7B"/>
    <w:rsid w:val="1AEB631B"/>
    <w:rsid w:val="1AF0E829"/>
    <w:rsid w:val="1B3EC9B0"/>
    <w:rsid w:val="1B607515"/>
    <w:rsid w:val="1BBB8F74"/>
    <w:rsid w:val="1BF0F85D"/>
    <w:rsid w:val="1C539F9D"/>
    <w:rsid w:val="1CAD67D0"/>
    <w:rsid w:val="1D1544A7"/>
    <w:rsid w:val="1D189EA6"/>
    <w:rsid w:val="1D6CD82E"/>
    <w:rsid w:val="1D7009F4"/>
    <w:rsid w:val="1D7695B9"/>
    <w:rsid w:val="1D83AD43"/>
    <w:rsid w:val="1D8EC0FC"/>
    <w:rsid w:val="1DBF4C41"/>
    <w:rsid w:val="1DE65483"/>
    <w:rsid w:val="1DED140C"/>
    <w:rsid w:val="1E0B993E"/>
    <w:rsid w:val="1E1F0B5C"/>
    <w:rsid w:val="1E4F613D"/>
    <w:rsid w:val="1E59DD7E"/>
    <w:rsid w:val="1EF5163B"/>
    <w:rsid w:val="1F22A5C5"/>
    <w:rsid w:val="1F49149A"/>
    <w:rsid w:val="1F84F2F6"/>
    <w:rsid w:val="1FFC4349"/>
    <w:rsid w:val="20075702"/>
    <w:rsid w:val="2078AB51"/>
    <w:rsid w:val="208097DC"/>
    <w:rsid w:val="20F8FA79"/>
    <w:rsid w:val="21647FCB"/>
    <w:rsid w:val="21A4C68D"/>
    <w:rsid w:val="21A94E81"/>
    <w:rsid w:val="21BE47FE"/>
    <w:rsid w:val="21E487E5"/>
    <w:rsid w:val="21EE1E32"/>
    <w:rsid w:val="223BF333"/>
    <w:rsid w:val="22648FFF"/>
    <w:rsid w:val="229F65AF"/>
    <w:rsid w:val="22C5C700"/>
    <w:rsid w:val="2300F23C"/>
    <w:rsid w:val="230E09C6"/>
    <w:rsid w:val="23682DF6"/>
    <w:rsid w:val="236D5707"/>
    <w:rsid w:val="23E43062"/>
    <w:rsid w:val="23FDA871"/>
    <w:rsid w:val="246D673B"/>
    <w:rsid w:val="24B05A59"/>
    <w:rsid w:val="24D00E7B"/>
    <w:rsid w:val="251DBC3E"/>
    <w:rsid w:val="2522FC6D"/>
    <w:rsid w:val="25498AD0"/>
    <w:rsid w:val="25798842"/>
    <w:rsid w:val="25E482A2"/>
    <w:rsid w:val="25F100C6"/>
    <w:rsid w:val="25F30497"/>
    <w:rsid w:val="26001C21"/>
    <w:rsid w:val="261DCC72"/>
    <w:rsid w:val="265A4051"/>
    <w:rsid w:val="2661965F"/>
    <w:rsid w:val="26D91B4D"/>
    <w:rsid w:val="271EB8FB"/>
    <w:rsid w:val="274F3046"/>
    <w:rsid w:val="28113681"/>
    <w:rsid w:val="28C1D7F6"/>
    <w:rsid w:val="28D4CDA2"/>
    <w:rsid w:val="28DE8B2D"/>
    <w:rsid w:val="292F92EF"/>
    <w:rsid w:val="294BED12"/>
    <w:rsid w:val="2953A8BA"/>
    <w:rsid w:val="29B5F5EB"/>
    <w:rsid w:val="29E0EEA9"/>
    <w:rsid w:val="2A187E97"/>
    <w:rsid w:val="2A507D32"/>
    <w:rsid w:val="2ACE3162"/>
    <w:rsid w:val="2AFD5900"/>
    <w:rsid w:val="2B31DE66"/>
    <w:rsid w:val="2B4BB035"/>
    <w:rsid w:val="2B4C9B4D"/>
    <w:rsid w:val="2B6B207F"/>
    <w:rsid w:val="2B76D555"/>
    <w:rsid w:val="2BBE2B17"/>
    <w:rsid w:val="2BCD6BC2"/>
    <w:rsid w:val="2C148DC0"/>
    <w:rsid w:val="2C3DFF6D"/>
    <w:rsid w:val="2C448B32"/>
    <w:rsid w:val="2C4DA7A0"/>
    <w:rsid w:val="2CAFF4D1"/>
    <w:rsid w:val="2CB77BC2"/>
    <w:rsid w:val="2CD30104"/>
    <w:rsid w:val="2D101600"/>
    <w:rsid w:val="2D4C7D59"/>
    <w:rsid w:val="2DED190E"/>
    <w:rsid w:val="2E0893B8"/>
    <w:rsid w:val="2ED93EE5"/>
    <w:rsid w:val="2EDBD840"/>
    <w:rsid w:val="2F031424"/>
    <w:rsid w:val="2F935D06"/>
    <w:rsid w:val="3002285B"/>
    <w:rsid w:val="30A50220"/>
    <w:rsid w:val="30B11A47"/>
    <w:rsid w:val="30C52393"/>
    <w:rsid w:val="312215DD"/>
    <w:rsid w:val="3146008E"/>
    <w:rsid w:val="315BF725"/>
    <w:rsid w:val="316E9D5A"/>
    <w:rsid w:val="31C55C00"/>
    <w:rsid w:val="31C8C18A"/>
    <w:rsid w:val="31F40344"/>
    <w:rsid w:val="3208F743"/>
    <w:rsid w:val="324FF686"/>
    <w:rsid w:val="32EEAB10"/>
    <w:rsid w:val="32F43AB6"/>
    <w:rsid w:val="337E4FD2"/>
    <w:rsid w:val="33AB1B7E"/>
    <w:rsid w:val="33D48D2B"/>
    <w:rsid w:val="3427C999"/>
    <w:rsid w:val="3447567D"/>
    <w:rsid w:val="344E0980"/>
    <w:rsid w:val="347C0321"/>
    <w:rsid w:val="349E1428"/>
    <w:rsid w:val="34B0B0C0"/>
    <w:rsid w:val="34B0C522"/>
    <w:rsid w:val="34BA6E4B"/>
    <w:rsid w:val="3535EE71"/>
    <w:rsid w:val="3544BBF4"/>
    <w:rsid w:val="35674211"/>
    <w:rsid w:val="357255CA"/>
    <w:rsid w:val="3586FFD0"/>
    <w:rsid w:val="358FB6A4"/>
    <w:rsid w:val="35CF77FC"/>
    <w:rsid w:val="35DC540B"/>
    <w:rsid w:val="368B8E5B"/>
    <w:rsid w:val="37AC4FC3"/>
    <w:rsid w:val="37AD02C6"/>
    <w:rsid w:val="3816897F"/>
    <w:rsid w:val="3859546C"/>
    <w:rsid w:val="38C18A57"/>
    <w:rsid w:val="38C5B937"/>
    <w:rsid w:val="39585DE9"/>
    <w:rsid w:val="39AEF456"/>
    <w:rsid w:val="39F09146"/>
    <w:rsid w:val="3A322E36"/>
    <w:rsid w:val="3A6CF796"/>
    <w:rsid w:val="3AB48998"/>
    <w:rsid w:val="3B4E527A"/>
    <w:rsid w:val="3B52805F"/>
    <w:rsid w:val="3BCEA1A2"/>
    <w:rsid w:val="3BD57BE3"/>
    <w:rsid w:val="3C1849B1"/>
    <w:rsid w:val="3C50FC09"/>
    <w:rsid w:val="3C6FB311"/>
    <w:rsid w:val="3C88AA8B"/>
    <w:rsid w:val="3CBD60D4"/>
    <w:rsid w:val="3CE2A3A1"/>
    <w:rsid w:val="3CEB8E39"/>
    <w:rsid w:val="3CF2E447"/>
    <w:rsid w:val="3D2D1F9E"/>
    <w:rsid w:val="3D38E0FA"/>
    <w:rsid w:val="3D553178"/>
    <w:rsid w:val="3D6A349A"/>
    <w:rsid w:val="3D714E32"/>
    <w:rsid w:val="3DDF4694"/>
    <w:rsid w:val="3DE3B0EF"/>
    <w:rsid w:val="3DEEC4A8"/>
    <w:rsid w:val="3DFE0741"/>
    <w:rsid w:val="3E0C2582"/>
    <w:rsid w:val="3E1F4FED"/>
    <w:rsid w:val="3E57DC87"/>
    <w:rsid w:val="3F0595B4"/>
    <w:rsid w:val="3F55AAFC"/>
    <w:rsid w:val="3F6C6877"/>
    <w:rsid w:val="3FA5B5A4"/>
    <w:rsid w:val="3FB0713C"/>
    <w:rsid w:val="3FBC8AB9"/>
    <w:rsid w:val="3FF8C0DB"/>
    <w:rsid w:val="401F31F9"/>
    <w:rsid w:val="4028EF84"/>
    <w:rsid w:val="4029535E"/>
    <w:rsid w:val="40E09B88"/>
    <w:rsid w:val="40ECDE48"/>
    <w:rsid w:val="4135108B"/>
    <w:rsid w:val="41386A8A"/>
    <w:rsid w:val="41B0B9DD"/>
    <w:rsid w:val="41BBA46A"/>
    <w:rsid w:val="4209522D"/>
    <w:rsid w:val="42436F49"/>
    <w:rsid w:val="42A7712D"/>
    <w:rsid w:val="42A7EA11"/>
    <w:rsid w:val="42AE9D14"/>
    <w:rsid w:val="42FFA4D6"/>
    <w:rsid w:val="4377B6C0"/>
    <w:rsid w:val="43B43256"/>
    <w:rsid w:val="43E1F07C"/>
    <w:rsid w:val="443CE79F"/>
    <w:rsid w:val="44C82C79"/>
    <w:rsid w:val="44EC21EF"/>
    <w:rsid w:val="44F6DC94"/>
    <w:rsid w:val="45A98E7C"/>
    <w:rsid w:val="45B7857F"/>
    <w:rsid w:val="45F73C3F"/>
    <w:rsid w:val="460AA652"/>
    <w:rsid w:val="4644864E"/>
    <w:rsid w:val="464C7C7E"/>
    <w:rsid w:val="46530843"/>
    <w:rsid w:val="4680F83F"/>
    <w:rsid w:val="46B9E800"/>
    <w:rsid w:val="46BCD3B3"/>
    <w:rsid w:val="4717CAD6"/>
    <w:rsid w:val="476845B8"/>
    <w:rsid w:val="47866FE8"/>
    <w:rsid w:val="47BF7D42"/>
    <w:rsid w:val="47CFC78D"/>
    <w:rsid w:val="47FBD532"/>
    <w:rsid w:val="480F87EA"/>
    <w:rsid w:val="48108504"/>
    <w:rsid w:val="482BE20D"/>
    <w:rsid w:val="4859B470"/>
    <w:rsid w:val="48801B95"/>
    <w:rsid w:val="48A55E62"/>
    <w:rsid w:val="48CB9E49"/>
    <w:rsid w:val="48F1C97B"/>
    <w:rsid w:val="49151D2C"/>
    <w:rsid w:val="4934D14E"/>
    <w:rsid w:val="49523228"/>
    <w:rsid w:val="49B17F69"/>
    <w:rsid w:val="49B3AC66"/>
    <w:rsid w:val="4A2F3536"/>
    <w:rsid w:val="4A511467"/>
    <w:rsid w:val="4A6D95C8"/>
    <w:rsid w:val="4A78DD45"/>
    <w:rsid w:val="4AB18F9D"/>
    <w:rsid w:val="4AB28CB7"/>
    <w:rsid w:val="4B1436DD"/>
    <w:rsid w:val="4B27CE9A"/>
    <w:rsid w:val="4B722DF0"/>
    <w:rsid w:val="4B99748E"/>
    <w:rsid w:val="4BCAC82E"/>
    <w:rsid w:val="4C1E2EC3"/>
    <w:rsid w:val="4C2D6F6E"/>
    <w:rsid w:val="4C81A8F6"/>
    <w:rsid w:val="4C9E0319"/>
    <w:rsid w:val="4D3304B0"/>
    <w:rsid w:val="4D6A949E"/>
    <w:rsid w:val="4D734B72"/>
    <w:rsid w:val="4DCAC7BF"/>
    <w:rsid w:val="4DFFF232"/>
    <w:rsid w:val="4E1104D0"/>
    <w:rsid w:val="4E9EB154"/>
    <w:rsid w:val="4F394291"/>
    <w:rsid w:val="4F5071B5"/>
    <w:rsid w:val="4F901574"/>
    <w:rsid w:val="4F98FE1E"/>
    <w:rsid w:val="4FFFD43E"/>
    <w:rsid w:val="502FD2A3"/>
    <w:rsid w:val="5052C230"/>
    <w:rsid w:val="50655DCD"/>
    <w:rsid w:val="509E9360"/>
    <w:rsid w:val="50ECF3A0"/>
    <w:rsid w:val="510505CC"/>
    <w:rsid w:val="51102DC2"/>
    <w:rsid w:val="51418162"/>
    <w:rsid w:val="51581064"/>
    <w:rsid w:val="515FFCEF"/>
    <w:rsid w:val="5165BD78"/>
    <w:rsid w:val="52038269"/>
    <w:rsid w:val="525406F0"/>
    <w:rsid w:val="5258B622"/>
    <w:rsid w:val="528325DC"/>
    <w:rsid w:val="52842BA0"/>
    <w:rsid w:val="52F4F121"/>
    <w:rsid w:val="530E2841"/>
    <w:rsid w:val="53172966"/>
    <w:rsid w:val="53543E62"/>
    <w:rsid w:val="53577028"/>
    <w:rsid w:val="5390A5BB"/>
    <w:rsid w:val="53ABB857"/>
    <w:rsid w:val="5415E36C"/>
    <w:rsid w:val="545347DF"/>
    <w:rsid w:val="54AD1012"/>
    <w:rsid w:val="54D0E559"/>
    <w:rsid w:val="551AD791"/>
    <w:rsid w:val="55880F68"/>
    <w:rsid w:val="55BF95A0"/>
    <w:rsid w:val="564650BD"/>
    <w:rsid w:val="56D065D9"/>
    <w:rsid w:val="5739A564"/>
    <w:rsid w:val="578CAFFC"/>
    <w:rsid w:val="57972C3D"/>
    <w:rsid w:val="580C8452"/>
    <w:rsid w:val="580E8823"/>
    <w:rsid w:val="582A196F"/>
    <w:rsid w:val="582E9559"/>
    <w:rsid w:val="586C3828"/>
    <w:rsid w:val="58768D2B"/>
    <w:rsid w:val="5889D52F"/>
    <w:rsid w:val="58B95818"/>
    <w:rsid w:val="58C46BD1"/>
    <w:rsid w:val="58F473DB"/>
    <w:rsid w:val="5975C78B"/>
    <w:rsid w:val="5978F951"/>
    <w:rsid w:val="597F8516"/>
    <w:rsid w:val="59FEC802"/>
    <w:rsid w:val="5A0D328D"/>
    <w:rsid w:val="5A0EF802"/>
    <w:rsid w:val="5A597F8A"/>
    <w:rsid w:val="5A9231E2"/>
    <w:rsid w:val="5AC9E064"/>
    <w:rsid w:val="5AFE96AD"/>
    <w:rsid w:val="5B009A7E"/>
    <w:rsid w:val="5B405BD6"/>
    <w:rsid w:val="5B715FFF"/>
    <w:rsid w:val="5B939844"/>
    <w:rsid w:val="5C0D1499"/>
    <w:rsid w:val="5CCE7E28"/>
    <w:rsid w:val="5CD43EB1"/>
    <w:rsid w:val="5D23F045"/>
    <w:rsid w:val="5D4B91E5"/>
    <w:rsid w:val="5D6A636A"/>
    <w:rsid w:val="5D9E9C7D"/>
    <w:rsid w:val="5DD54BFF"/>
    <w:rsid w:val="5DF0A908"/>
    <w:rsid w:val="5E0E65DF"/>
    <w:rsid w:val="5EA98DA1"/>
    <w:rsid w:val="5EED4BFB"/>
    <w:rsid w:val="5F659960"/>
    <w:rsid w:val="5F79A063"/>
    <w:rsid w:val="5FC1C918"/>
    <w:rsid w:val="6015DB62"/>
    <w:rsid w:val="6044FA4E"/>
    <w:rsid w:val="60594426"/>
    <w:rsid w:val="607F35A5"/>
    <w:rsid w:val="60A8A752"/>
    <w:rsid w:val="60AB0437"/>
    <w:rsid w:val="60B49A84"/>
    <w:rsid w:val="60D0D127"/>
    <w:rsid w:val="60E4BF34"/>
    <w:rsid w:val="61846733"/>
    <w:rsid w:val="61BE907C"/>
    <w:rsid w:val="621BA816"/>
    <w:rsid w:val="623268EE"/>
    <w:rsid w:val="6257ABBB"/>
    <w:rsid w:val="6295246B"/>
    <w:rsid w:val="62DC4C8E"/>
    <w:rsid w:val="639AB9AD"/>
    <w:rsid w:val="6427D951"/>
    <w:rsid w:val="65112F7F"/>
    <w:rsid w:val="652A1F2C"/>
    <w:rsid w:val="652D6E93"/>
    <w:rsid w:val="666C3237"/>
    <w:rsid w:val="6706485D"/>
    <w:rsid w:val="676AF36E"/>
    <w:rsid w:val="67C84964"/>
    <w:rsid w:val="67FFCCCC"/>
    <w:rsid w:val="6818F529"/>
    <w:rsid w:val="68572F70"/>
    <w:rsid w:val="6862740C"/>
    <w:rsid w:val="686F8B96"/>
    <w:rsid w:val="68B12886"/>
    <w:rsid w:val="692A73F8"/>
    <w:rsid w:val="692BA1F5"/>
    <w:rsid w:val="69969C55"/>
    <w:rsid w:val="69A0EF6A"/>
    <w:rsid w:val="69CE8FF7"/>
    <w:rsid w:val="69EDD4D2"/>
    <w:rsid w:val="6A14DD14"/>
    <w:rsid w:val="6A8E5969"/>
    <w:rsid w:val="6ABE56DB"/>
    <w:rsid w:val="6AD885EF"/>
    <w:rsid w:val="6B119349"/>
    <w:rsid w:val="6B242FE1"/>
    <w:rsid w:val="6B4972AE"/>
    <w:rsid w:val="6B619DF1"/>
    <w:rsid w:val="6B8483D9"/>
    <w:rsid w:val="6BC7287B"/>
    <w:rsid w:val="6BEDB6DE"/>
    <w:rsid w:val="6BF77469"/>
    <w:rsid w:val="6C198570"/>
    <w:rsid w:val="6C2ACBDA"/>
    <w:rsid w:val="6C31E572"/>
    <w:rsid w:val="6C71EDD8"/>
    <w:rsid w:val="6C9FDDD4"/>
    <w:rsid w:val="6D2C342A"/>
    <w:rsid w:val="6D6FFC29"/>
    <w:rsid w:val="6D8382F3"/>
    <w:rsid w:val="6D8FC4D5"/>
    <w:rsid w:val="6DCA984A"/>
    <w:rsid w:val="6DD34F1E"/>
    <w:rsid w:val="6DECD08F"/>
    <w:rsid w:val="6DF35C54"/>
    <w:rsid w:val="6EAF72B3"/>
    <w:rsid w:val="6EC31602"/>
    <w:rsid w:val="6ECE29BB"/>
    <w:rsid w:val="6EDFC939"/>
    <w:rsid w:val="6EEB8A95"/>
    <w:rsid w:val="6F640033"/>
    <w:rsid w:val="6F99463D"/>
    <w:rsid w:val="6FB07561"/>
    <w:rsid w:val="70C9E96D"/>
    <w:rsid w:val="713DE5F3"/>
    <w:rsid w:val="715184FE"/>
    <w:rsid w:val="717B4527"/>
    <w:rsid w:val="71FB4D41"/>
    <w:rsid w:val="721143D8"/>
    <w:rsid w:val="721D5E48"/>
    <w:rsid w:val="722E64FB"/>
    <w:rsid w:val="7280DC57"/>
    <w:rsid w:val="729905AC"/>
    <w:rsid w:val="729B097D"/>
    <w:rsid w:val="72EB1425"/>
    <w:rsid w:val="73C50446"/>
    <w:rsid w:val="73DFF382"/>
    <w:rsid w:val="74939769"/>
    <w:rsid w:val="74ACBFC6"/>
    <w:rsid w:val="74B24E71"/>
    <w:rsid w:val="753D1130"/>
    <w:rsid w:val="75AACC29"/>
    <w:rsid w:val="75EFC318"/>
    <w:rsid w:val="772BE191"/>
    <w:rsid w:val="77326D56"/>
    <w:rsid w:val="77501DA7"/>
    <w:rsid w:val="77994D13"/>
    <w:rsid w:val="7799A910"/>
    <w:rsid w:val="77ECB3A8"/>
    <w:rsid w:val="77FF2619"/>
    <w:rsid w:val="78002333"/>
    <w:rsid w:val="780E5F0D"/>
    <w:rsid w:val="781F29F9"/>
    <w:rsid w:val="7840AE2F"/>
    <w:rsid w:val="78502DDB"/>
    <w:rsid w:val="788E9905"/>
    <w:rsid w:val="78BFF830"/>
    <w:rsid w:val="78FC93AB"/>
    <w:rsid w:val="7914EDD2"/>
    <w:rsid w:val="792F34BA"/>
    <w:rsid w:val="7941D057"/>
    <w:rsid w:val="79547787"/>
    <w:rsid w:val="7984C375"/>
    <w:rsid w:val="79D235BD"/>
    <w:rsid w:val="79FF3CE4"/>
    <w:rsid w:val="7A143661"/>
    <w:rsid w:val="7A1DF3EC"/>
    <w:rsid w:val="7A73FD27"/>
    <w:rsid w:val="7A90E47C"/>
    <w:rsid w:val="7A9AFE04"/>
    <w:rsid w:val="7AB98336"/>
    <w:rsid w:val="7ADEC603"/>
    <w:rsid w:val="7AEE06AE"/>
    <w:rsid w:val="7B21744C"/>
    <w:rsid w:val="7B80AB60"/>
    <w:rsid w:val="7B8CC7BE"/>
    <w:rsid w:val="7C03BE02"/>
    <w:rsid w:val="7C03E540"/>
    <w:rsid w:val="7C9DAF74"/>
    <w:rsid w:val="7CB540FA"/>
    <w:rsid w:val="7CC08972"/>
    <w:rsid w:val="7CD19B1D"/>
    <w:rsid w:val="7D0CD481"/>
    <w:rsid w:val="7D2E81D4"/>
    <w:rsid w:val="7D57A490"/>
    <w:rsid w:val="7D8D105F"/>
    <w:rsid w:val="7DAB9591"/>
    <w:rsid w:val="7DEF5D90"/>
    <w:rsid w:val="7DF6E481"/>
    <w:rsid w:val="7DFEA029"/>
    <w:rsid w:val="7E1269C3"/>
    <w:rsid w:val="7E28FE1A"/>
    <w:rsid w:val="7EE9DD2B"/>
    <w:rsid w:val="7FC59D0C"/>
    <w:rsid w:val="7FEFA631"/>
    <w:rsid w:val="7FFC89F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CFBF"/>
  <w15:chartTrackingRefBased/>
  <w15:docId w15:val="{0D24F587-3AE8-4044-BBB5-B6B53701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6608"/>
    <w:pPr>
      <w:ind w:left="720"/>
      <w:contextualSpacing/>
    </w:pPr>
  </w:style>
  <w:style w:type="paragraph" w:customStyle="1" w:styleId="Default">
    <w:name w:val="Default"/>
    <w:rsid w:val="008655EC"/>
    <w:pPr>
      <w:autoSpaceDE w:val="0"/>
      <w:autoSpaceDN w:val="0"/>
      <w:adjustRightInd w:val="0"/>
      <w:spacing w:after="0" w:line="240" w:lineRule="auto"/>
    </w:pPr>
    <w:rPr>
      <w:rFonts w:ascii="HelveticaNeueLT Std Lt Cn" w:hAnsi="HelveticaNeueLT Std Lt Cn" w:cs="HelveticaNeueLT Std Lt Cn"/>
      <w:color w:val="000000"/>
      <w:sz w:val="24"/>
      <w:szCs w:val="24"/>
    </w:rPr>
  </w:style>
  <w:style w:type="character" w:styleId="Lienhypertexte">
    <w:name w:val="Hyperlink"/>
    <w:basedOn w:val="Policepardfaut"/>
    <w:uiPriority w:val="99"/>
    <w:unhideWhenUsed/>
    <w:rsid w:val="00B51FA4"/>
    <w:rPr>
      <w:color w:val="0563C1" w:themeColor="hyperlink"/>
      <w:u w:val="single"/>
    </w:rPr>
  </w:style>
  <w:style w:type="character" w:styleId="Mentionnonrsolue">
    <w:name w:val="Unresolved Mention"/>
    <w:basedOn w:val="Policepardfaut"/>
    <w:uiPriority w:val="99"/>
    <w:semiHidden/>
    <w:unhideWhenUsed/>
    <w:rsid w:val="00B51FA4"/>
    <w:rPr>
      <w:color w:val="605E5C"/>
      <w:shd w:val="clear" w:color="auto" w:fill="E1DFDD"/>
    </w:rPr>
  </w:style>
  <w:style w:type="table" w:styleId="Grilledutableau">
    <w:name w:val="Table Grid"/>
    <w:basedOn w:val="TableauNormal"/>
    <w:uiPriority w:val="39"/>
    <w:rsid w:val="001F4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80A62"/>
    <w:rPr>
      <w:sz w:val="16"/>
      <w:szCs w:val="16"/>
    </w:rPr>
  </w:style>
  <w:style w:type="paragraph" w:styleId="Commentaire">
    <w:name w:val="annotation text"/>
    <w:basedOn w:val="Normal"/>
    <w:link w:val="CommentaireCar"/>
    <w:uiPriority w:val="99"/>
    <w:unhideWhenUsed/>
    <w:rsid w:val="00F80A62"/>
    <w:pPr>
      <w:spacing w:line="240" w:lineRule="auto"/>
    </w:pPr>
    <w:rPr>
      <w:sz w:val="20"/>
      <w:szCs w:val="20"/>
    </w:rPr>
  </w:style>
  <w:style w:type="character" w:customStyle="1" w:styleId="CommentaireCar">
    <w:name w:val="Commentaire Car"/>
    <w:basedOn w:val="Policepardfaut"/>
    <w:link w:val="Commentaire"/>
    <w:uiPriority w:val="99"/>
    <w:rsid w:val="00F80A62"/>
    <w:rPr>
      <w:sz w:val="20"/>
      <w:szCs w:val="20"/>
    </w:rPr>
  </w:style>
  <w:style w:type="paragraph" w:styleId="Objetducommentaire">
    <w:name w:val="annotation subject"/>
    <w:basedOn w:val="Commentaire"/>
    <w:next w:val="Commentaire"/>
    <w:link w:val="ObjetducommentaireCar"/>
    <w:uiPriority w:val="99"/>
    <w:semiHidden/>
    <w:unhideWhenUsed/>
    <w:rsid w:val="00F80A62"/>
    <w:rPr>
      <w:b/>
      <w:bCs/>
    </w:rPr>
  </w:style>
  <w:style w:type="character" w:customStyle="1" w:styleId="ObjetducommentaireCar">
    <w:name w:val="Objet du commentaire Car"/>
    <w:basedOn w:val="CommentaireCar"/>
    <w:link w:val="Objetducommentaire"/>
    <w:uiPriority w:val="99"/>
    <w:semiHidden/>
    <w:rsid w:val="00F80A62"/>
    <w:rPr>
      <w:b/>
      <w:bCs/>
      <w:sz w:val="20"/>
      <w:szCs w:val="20"/>
    </w:rPr>
  </w:style>
  <w:style w:type="table" w:styleId="Tableausimple1">
    <w:name w:val="Plain Table 1"/>
    <w:basedOn w:val="TableauNormal"/>
    <w:uiPriority w:val="41"/>
    <w:rsid w:val="0066796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enhypertextesuivivisit">
    <w:name w:val="FollowedHyperlink"/>
    <w:basedOn w:val="Policepardfaut"/>
    <w:uiPriority w:val="99"/>
    <w:semiHidden/>
    <w:unhideWhenUsed/>
    <w:rsid w:val="00A83C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ac-isc.gc.ca/REA-IBD/fra/recompos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21F0C-01DA-471E-8D32-04A4FD7A4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1469</Words>
  <Characters>8082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Thibault</dc:creator>
  <cp:keywords/>
  <dc:description/>
  <cp:lastModifiedBy>Karine Lefrançois</cp:lastModifiedBy>
  <cp:revision>3</cp:revision>
  <dcterms:created xsi:type="dcterms:W3CDTF">2023-08-28T18:49:00Z</dcterms:created>
  <dcterms:modified xsi:type="dcterms:W3CDTF">2023-08-28T18:51:00Z</dcterms:modified>
</cp:coreProperties>
</file>